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15DD46F7" w:rsidR="009656C3" w:rsidRPr="00D470D6" w:rsidRDefault="009656C3" w:rsidP="00511A21">
      <w:pPr>
        <w:spacing w:after="172" w:line="240" w:lineRule="auto"/>
        <w:ind w:left="-142" w:firstLine="568"/>
        <w:contextualSpacing/>
        <w:jc w:val="center"/>
        <w:rPr>
          <w:szCs w:val="24"/>
        </w:rPr>
      </w:pPr>
      <w:r w:rsidRPr="00D470D6">
        <w:rPr>
          <w:szCs w:val="24"/>
        </w:rPr>
        <w:t>Уведомление</w:t>
      </w:r>
    </w:p>
    <w:p w14:paraId="64BD6B76" w14:textId="0578DB22" w:rsidR="009656C3" w:rsidRPr="00D470D6" w:rsidRDefault="00511A21" w:rsidP="00511A21">
      <w:pPr>
        <w:spacing w:after="216" w:line="240" w:lineRule="auto"/>
        <w:ind w:left="-142" w:right="0" w:firstLine="568"/>
        <w:contextualSpacing/>
        <w:jc w:val="center"/>
        <w:rPr>
          <w:szCs w:val="24"/>
        </w:rPr>
      </w:pPr>
      <w:r w:rsidRPr="00D470D6">
        <w:rPr>
          <w:szCs w:val="24"/>
        </w:rPr>
        <w:t xml:space="preserve">О созыве Общего собрания части </w:t>
      </w:r>
      <w:r w:rsidR="009656C3" w:rsidRPr="00D470D6">
        <w:rPr>
          <w:szCs w:val="24"/>
        </w:rPr>
        <w:t>членов (пайщиков) кредитного потребительского кооператива граждан «</w:t>
      </w:r>
      <w:r w:rsidR="0032653E">
        <w:rPr>
          <w:szCs w:val="24"/>
        </w:rPr>
        <w:t>ГарантЗаймы</w:t>
      </w:r>
      <w:r w:rsidR="009656C3" w:rsidRPr="00D470D6">
        <w:rPr>
          <w:szCs w:val="24"/>
        </w:rPr>
        <w:t xml:space="preserve">» </w:t>
      </w:r>
      <w:r w:rsidR="0032653E" w:rsidRPr="0032653E">
        <w:rPr>
          <w:szCs w:val="24"/>
        </w:rPr>
        <w:t>(ОГРН 1180280029533)</w:t>
      </w:r>
    </w:p>
    <w:p w14:paraId="001382BE" w14:textId="77777777" w:rsidR="00511A21" w:rsidRPr="00D470D6" w:rsidRDefault="00511A21" w:rsidP="00511A21">
      <w:pPr>
        <w:spacing w:after="216" w:line="240" w:lineRule="auto"/>
        <w:ind w:left="-142" w:right="0" w:firstLine="568"/>
        <w:contextualSpacing/>
        <w:jc w:val="center"/>
        <w:rPr>
          <w:szCs w:val="24"/>
        </w:rPr>
      </w:pPr>
    </w:p>
    <w:p w14:paraId="45100671" w14:textId="3C9DFCE0" w:rsidR="009656C3" w:rsidRPr="00D470D6" w:rsidRDefault="009656C3" w:rsidP="00511A21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Кредитный </w:t>
      </w:r>
      <w:r w:rsidRPr="00D470D6">
        <w:rPr>
          <w:szCs w:val="24"/>
        </w:rPr>
        <w:tab/>
        <w:t xml:space="preserve">потребительский </w:t>
      </w:r>
      <w:r w:rsidRPr="00D470D6">
        <w:rPr>
          <w:szCs w:val="24"/>
        </w:rPr>
        <w:tab/>
        <w:t xml:space="preserve">кооператив </w:t>
      </w:r>
      <w:r w:rsidRPr="00D470D6">
        <w:rPr>
          <w:szCs w:val="24"/>
        </w:rPr>
        <w:tab/>
      </w:r>
      <w:r w:rsidR="00511A21" w:rsidRPr="00D470D6">
        <w:rPr>
          <w:szCs w:val="24"/>
        </w:rPr>
        <w:t xml:space="preserve">граждан </w:t>
      </w:r>
      <w:r w:rsidR="00511A21" w:rsidRPr="00D470D6">
        <w:rPr>
          <w:szCs w:val="24"/>
        </w:rPr>
        <w:tab/>
        <w:t>«</w:t>
      </w:r>
      <w:r w:rsidR="0032653E">
        <w:rPr>
          <w:szCs w:val="24"/>
        </w:rPr>
        <w:t>ГарантЗаймы</w:t>
      </w:r>
      <w:r w:rsidR="00511A21" w:rsidRPr="00D470D6">
        <w:rPr>
          <w:szCs w:val="24"/>
        </w:rPr>
        <w:t xml:space="preserve">» </w:t>
      </w:r>
      <w:r w:rsidR="00511A21" w:rsidRPr="00D470D6">
        <w:rPr>
          <w:szCs w:val="24"/>
        </w:rPr>
        <w:tab/>
        <w:t>(</w:t>
      </w:r>
      <w:r w:rsidR="0032653E" w:rsidRPr="0032653E">
        <w:rPr>
          <w:szCs w:val="24"/>
        </w:rPr>
        <w:t>ОГРН 1180280029533</w:t>
      </w:r>
      <w:r w:rsidRPr="00D470D6">
        <w:rPr>
          <w:szCs w:val="24"/>
        </w:rPr>
        <w:t xml:space="preserve">), располагающийся по адресу: </w:t>
      </w:r>
      <w:r w:rsidR="0032653E" w:rsidRPr="0032653E">
        <w:rPr>
          <w:szCs w:val="24"/>
        </w:rPr>
        <w:t>450006, Республика Башкортостан, г. Уфа, ул. Революционная, д. 57, офис 2, зарегистрированный 15.05.2018 г. Межрайонная инспекция Федеральной налоговой службы № 39 по Республике Ба</w:t>
      </w:r>
      <w:r w:rsidR="0032653E">
        <w:rPr>
          <w:szCs w:val="24"/>
        </w:rPr>
        <w:t xml:space="preserve">шкортостан, уведомляет </w:t>
      </w:r>
      <w:r w:rsidRPr="00D470D6">
        <w:rPr>
          <w:szCs w:val="24"/>
        </w:rPr>
        <w:t xml:space="preserve">о созыве Общего собрания </w:t>
      </w:r>
      <w:r w:rsidR="00511A21" w:rsidRPr="00D470D6">
        <w:rPr>
          <w:szCs w:val="24"/>
        </w:rPr>
        <w:t xml:space="preserve">части </w:t>
      </w:r>
      <w:r w:rsidRPr="00D470D6">
        <w:rPr>
          <w:szCs w:val="24"/>
        </w:rPr>
        <w:t xml:space="preserve">членов (пайщиков) Кооператива.    </w:t>
      </w:r>
    </w:p>
    <w:p w14:paraId="59B2EEFC" w14:textId="77777777" w:rsidR="00511A21" w:rsidRPr="00D470D6" w:rsidRDefault="00511A21" w:rsidP="00511A21">
      <w:pPr>
        <w:spacing w:after="185" w:line="240" w:lineRule="auto"/>
        <w:ind w:left="-142" w:right="0" w:firstLine="568"/>
        <w:contextualSpacing/>
        <w:rPr>
          <w:szCs w:val="24"/>
        </w:rPr>
      </w:pPr>
    </w:p>
    <w:p w14:paraId="12D3EC67" w14:textId="22D20853" w:rsidR="009656C3" w:rsidRPr="00D470D6" w:rsidRDefault="009656C3" w:rsidP="00511A21">
      <w:pPr>
        <w:spacing w:after="185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Форма провед</w:t>
      </w:r>
      <w:r w:rsidR="008E7B52" w:rsidRPr="00D470D6">
        <w:rPr>
          <w:szCs w:val="24"/>
        </w:rPr>
        <w:t xml:space="preserve">ения </w:t>
      </w:r>
      <w:r w:rsidR="00511A21" w:rsidRPr="00D470D6">
        <w:rPr>
          <w:szCs w:val="24"/>
        </w:rPr>
        <w:t xml:space="preserve">Общего собрания части членов (пайщиков) </w:t>
      </w:r>
      <w:r w:rsidR="00983A1A" w:rsidRPr="00D470D6">
        <w:rPr>
          <w:szCs w:val="24"/>
        </w:rPr>
        <w:t>–</w:t>
      </w:r>
      <w:r w:rsidRPr="00D470D6">
        <w:rPr>
          <w:szCs w:val="24"/>
        </w:rPr>
        <w:t xml:space="preserve"> </w:t>
      </w:r>
      <w:r w:rsidR="00983A1A" w:rsidRPr="00D470D6">
        <w:rPr>
          <w:szCs w:val="24"/>
        </w:rPr>
        <w:t xml:space="preserve">заочное голосование с 9:30 ч. </w:t>
      </w:r>
      <w:r w:rsidR="0032653E">
        <w:rPr>
          <w:szCs w:val="24"/>
        </w:rPr>
        <w:t>16</w:t>
      </w:r>
      <w:r w:rsidR="00D470D6" w:rsidRPr="00D470D6">
        <w:rPr>
          <w:szCs w:val="24"/>
        </w:rPr>
        <w:t>.0</w:t>
      </w:r>
      <w:r w:rsidR="0032653E">
        <w:rPr>
          <w:szCs w:val="24"/>
        </w:rPr>
        <w:t>3.2023</w:t>
      </w:r>
      <w:r w:rsidR="00983A1A" w:rsidRPr="00D470D6">
        <w:rPr>
          <w:szCs w:val="24"/>
        </w:rPr>
        <w:t xml:space="preserve"> г. до 18:30ч. </w:t>
      </w:r>
      <w:r w:rsidR="0032653E">
        <w:rPr>
          <w:szCs w:val="24"/>
        </w:rPr>
        <w:t>26.0</w:t>
      </w:r>
      <w:r w:rsidR="000E5412">
        <w:rPr>
          <w:szCs w:val="24"/>
        </w:rPr>
        <w:t>4</w:t>
      </w:r>
      <w:r w:rsidR="00D470D6" w:rsidRPr="00D470D6">
        <w:rPr>
          <w:szCs w:val="24"/>
        </w:rPr>
        <w:t>.202</w:t>
      </w:r>
      <w:r w:rsidR="0032653E">
        <w:rPr>
          <w:szCs w:val="24"/>
        </w:rPr>
        <w:t>3</w:t>
      </w:r>
      <w:r w:rsidR="00983A1A" w:rsidRPr="00D470D6">
        <w:rPr>
          <w:szCs w:val="24"/>
        </w:rPr>
        <w:t>г.</w:t>
      </w:r>
    </w:p>
    <w:p w14:paraId="1913ADBC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</w:p>
    <w:p w14:paraId="0508B8A7" w14:textId="28748EB8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Общее собрание части членов (пайщиков) КПКГ «</w:t>
      </w:r>
      <w:r w:rsidR="0032653E">
        <w:rPr>
          <w:szCs w:val="24"/>
        </w:rPr>
        <w:t>ГарантЗаймы</w:t>
      </w:r>
      <w:r w:rsidRPr="00D470D6">
        <w:rPr>
          <w:szCs w:val="24"/>
        </w:rPr>
        <w:t xml:space="preserve">» кооперативного участка №1 в офисе по адресу: </w:t>
      </w:r>
      <w:r w:rsidR="0032653E" w:rsidRPr="0032653E">
        <w:rPr>
          <w:szCs w:val="24"/>
        </w:rPr>
        <w:t>450006, Республика Башкортостан, г. Уфа, ул. Революционная, д. 57, офис 2</w:t>
      </w:r>
      <w:r w:rsidRPr="00D470D6">
        <w:rPr>
          <w:szCs w:val="24"/>
        </w:rPr>
        <w:t>, с повесткой дня:</w:t>
      </w:r>
    </w:p>
    <w:p w14:paraId="3AA09F1B" w14:textId="463E7B2B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1. Избрание председателя и секретаря собрания;</w:t>
      </w:r>
    </w:p>
    <w:p w14:paraId="3F04B0BE" w14:textId="44C68A83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2. Утверждение количественного и персонального состава счетной комиссии;</w:t>
      </w:r>
    </w:p>
    <w:p w14:paraId="31FD2C03" w14:textId="086A961E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3. Об избрании уполномоченного, его прав и обязанностей.</w:t>
      </w:r>
    </w:p>
    <w:p w14:paraId="588E3166" w14:textId="0497AAA8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4. Об избрании уполномоченного, его прав и обязанностей.</w:t>
      </w:r>
    </w:p>
    <w:p w14:paraId="620A0CBD" w14:textId="2EE8455D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5. Об избрании уполномоченного, его прав и обязанностей.</w:t>
      </w:r>
    </w:p>
    <w:p w14:paraId="0C122A1E" w14:textId="22D5BF90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6. Об избрании уполномоченного, его прав и обязанностей.</w:t>
      </w:r>
    </w:p>
    <w:p w14:paraId="4624C7CF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</w:p>
    <w:p w14:paraId="3697A413" w14:textId="0BC704B0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Общее собрание части членов (пайщиков) КПКГ «</w:t>
      </w:r>
      <w:r w:rsidR="0032653E">
        <w:rPr>
          <w:szCs w:val="24"/>
        </w:rPr>
        <w:t>ГарантЗаймы</w:t>
      </w:r>
      <w:r w:rsidRPr="00D470D6">
        <w:rPr>
          <w:szCs w:val="24"/>
        </w:rPr>
        <w:t xml:space="preserve">» кооперативного участка №2 в офисе по адресу: </w:t>
      </w:r>
      <w:r w:rsidR="0032653E" w:rsidRPr="0032653E">
        <w:rPr>
          <w:szCs w:val="24"/>
        </w:rPr>
        <w:t>454080, г. Челябинск, ул. Труда, д. 161</w:t>
      </w:r>
      <w:r w:rsidRPr="00D470D6">
        <w:rPr>
          <w:szCs w:val="24"/>
        </w:rPr>
        <w:t>, с повесткой дня:</w:t>
      </w:r>
    </w:p>
    <w:p w14:paraId="59141436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1. Избрание председателя и секретаря собрания;</w:t>
      </w:r>
    </w:p>
    <w:p w14:paraId="72584603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2. Утверждение количественного и персонального состава счетной комиссии;</w:t>
      </w:r>
    </w:p>
    <w:p w14:paraId="3F82DE98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3. Об избрании уполномоченного, его прав и обязанностей.</w:t>
      </w:r>
    </w:p>
    <w:p w14:paraId="1AA250A7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4. Об избрании уполномоченного, его прав и обязанностей.</w:t>
      </w:r>
    </w:p>
    <w:p w14:paraId="5FFCCB91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5. Об избрании уполномоченного, его прав и обязанностей.</w:t>
      </w:r>
    </w:p>
    <w:p w14:paraId="696E4FAE" w14:textId="08DE73FB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</w:p>
    <w:p w14:paraId="12A22398" w14:textId="1BB673DD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Бюллетени для голосования будут направлены каждому члену (пайщику) Кооператива заказным письмом либо вручены под расписку не позднее </w:t>
      </w:r>
      <w:r w:rsidR="000E5412">
        <w:rPr>
          <w:szCs w:val="24"/>
        </w:rPr>
        <w:t>06</w:t>
      </w:r>
      <w:r w:rsidRPr="00D470D6">
        <w:rPr>
          <w:szCs w:val="24"/>
        </w:rPr>
        <w:t>.0</w:t>
      </w:r>
      <w:r w:rsidR="000E5412">
        <w:rPr>
          <w:szCs w:val="24"/>
        </w:rPr>
        <w:t>4</w:t>
      </w:r>
      <w:r w:rsidRPr="00D470D6">
        <w:rPr>
          <w:szCs w:val="24"/>
        </w:rPr>
        <w:t>.202</w:t>
      </w:r>
      <w:r w:rsidR="000E5412">
        <w:rPr>
          <w:szCs w:val="24"/>
        </w:rPr>
        <w:t>3</w:t>
      </w:r>
      <w:r w:rsidRPr="00D470D6">
        <w:rPr>
          <w:szCs w:val="24"/>
        </w:rPr>
        <w:t xml:space="preserve"> г.</w:t>
      </w:r>
    </w:p>
    <w:p w14:paraId="713C2FBE" w14:textId="67DFE442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Дата начала принятия заполненных бюллетеней: с 9:30ч. </w:t>
      </w:r>
      <w:r w:rsidR="000E5412">
        <w:rPr>
          <w:szCs w:val="24"/>
        </w:rPr>
        <w:t xml:space="preserve">16.03.2023 </w:t>
      </w:r>
      <w:r w:rsidRPr="00D470D6">
        <w:rPr>
          <w:szCs w:val="24"/>
        </w:rPr>
        <w:t>г.</w:t>
      </w:r>
    </w:p>
    <w:p w14:paraId="2D008EB3" w14:textId="1344AFB7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Дата окончания заполненных бюллетеней: до 18:30ч. </w:t>
      </w:r>
      <w:r w:rsidR="000E5412">
        <w:rPr>
          <w:szCs w:val="24"/>
        </w:rPr>
        <w:t xml:space="preserve">26.04.2023 </w:t>
      </w:r>
      <w:r w:rsidRPr="00D470D6">
        <w:rPr>
          <w:szCs w:val="24"/>
        </w:rPr>
        <w:t>г.</w:t>
      </w:r>
    </w:p>
    <w:p w14:paraId="096F3A7A" w14:textId="546A54DF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Заполненные бюллетени принимаются нарочно в офисе КПКГ «</w:t>
      </w:r>
      <w:r w:rsidR="000E5412">
        <w:rPr>
          <w:szCs w:val="24"/>
        </w:rPr>
        <w:t>ГарантЗаймы</w:t>
      </w:r>
      <w:r w:rsidRPr="00D470D6">
        <w:rPr>
          <w:szCs w:val="24"/>
        </w:rPr>
        <w:t xml:space="preserve">», его подразделениях представителями Кооператива в соответствии с адресами, указанными на сайте </w:t>
      </w:r>
      <w:r w:rsidR="000E5412" w:rsidRPr="000E5412">
        <w:rPr>
          <w:szCs w:val="24"/>
        </w:rPr>
        <w:t>https://</w:t>
      </w:r>
      <w:r w:rsidR="000E5412">
        <w:rPr>
          <w:szCs w:val="24"/>
        </w:rPr>
        <w:t>гарантзайм.рф</w:t>
      </w:r>
      <w:r w:rsidR="000E5412" w:rsidRPr="000E5412">
        <w:rPr>
          <w:szCs w:val="24"/>
        </w:rPr>
        <w:t>/</w:t>
      </w:r>
      <w:r w:rsidRPr="00D470D6">
        <w:rPr>
          <w:szCs w:val="24"/>
        </w:rPr>
        <w:t xml:space="preserve"> в разделе «Контакты», и (или) по почтовому адресу: </w:t>
      </w:r>
      <w:r w:rsidR="000E5412" w:rsidRPr="000E5412">
        <w:rPr>
          <w:szCs w:val="24"/>
        </w:rPr>
        <w:t>450006, Республика Башкортостан, г. Уфа, ул. Революционная, д. 57, офис 2</w:t>
      </w:r>
      <w:r w:rsidRPr="00D470D6">
        <w:rPr>
          <w:szCs w:val="24"/>
        </w:rPr>
        <w:t>.</w:t>
      </w:r>
    </w:p>
    <w:p w14:paraId="25D347E0" w14:textId="525588C9" w:rsidR="009656C3" w:rsidRPr="008B3700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С информацией, подлежащей предоставлению членам (пайщикам) при подготовке Общего собрания части членов (пайщиков) кредитного потребительского кооператива граждан «</w:t>
      </w:r>
      <w:r w:rsidR="000E5412">
        <w:rPr>
          <w:szCs w:val="24"/>
        </w:rPr>
        <w:t>ГарантЗаймы</w:t>
      </w:r>
      <w:r w:rsidRPr="00D470D6">
        <w:rPr>
          <w:szCs w:val="24"/>
        </w:rPr>
        <w:t xml:space="preserve">», можно ознакомиться по адресу: </w:t>
      </w:r>
      <w:r w:rsidR="000E5412" w:rsidRPr="000E5412">
        <w:rPr>
          <w:szCs w:val="24"/>
        </w:rPr>
        <w:t>450006, Республика Башкортостан, г. Уфа, ул. Революционная, д. 57, офис 2</w:t>
      </w:r>
      <w:bookmarkStart w:id="0" w:name="_GoBack"/>
      <w:bookmarkEnd w:id="0"/>
      <w:r w:rsidRPr="00D470D6">
        <w:rPr>
          <w:szCs w:val="24"/>
        </w:rPr>
        <w:t>, в рабочие дни в соответствии с режимом работы соответствующего подразделения.</w:t>
      </w:r>
      <w:r w:rsidR="009656C3" w:rsidRPr="008B3700">
        <w:rPr>
          <w:szCs w:val="24"/>
        </w:rPr>
        <w:t xml:space="preserve"> </w:t>
      </w:r>
    </w:p>
    <w:p w14:paraId="0DF7EBCE" w14:textId="64E21400" w:rsidR="00FA1DAB" w:rsidRPr="009656C3" w:rsidRDefault="00FA1DAB" w:rsidP="00511A21">
      <w:pPr>
        <w:spacing w:line="240" w:lineRule="auto"/>
        <w:ind w:left="-142" w:firstLine="568"/>
        <w:contextualSpacing/>
      </w:pPr>
    </w:p>
    <w:sectPr w:rsidR="00FA1DAB" w:rsidRPr="009656C3" w:rsidSect="00511A21">
      <w:pgSz w:w="11906" w:h="16838"/>
      <w:pgMar w:top="426" w:right="844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4130B"/>
    <w:rsid w:val="00077142"/>
    <w:rsid w:val="000C5B29"/>
    <w:rsid w:val="000E5412"/>
    <w:rsid w:val="001047C4"/>
    <w:rsid w:val="00106F73"/>
    <w:rsid w:val="00107C97"/>
    <w:rsid w:val="0015666B"/>
    <w:rsid w:val="0015751C"/>
    <w:rsid w:val="002554BD"/>
    <w:rsid w:val="002B5342"/>
    <w:rsid w:val="0032653E"/>
    <w:rsid w:val="0035093F"/>
    <w:rsid w:val="003C1DE5"/>
    <w:rsid w:val="003E0A50"/>
    <w:rsid w:val="00511A21"/>
    <w:rsid w:val="00535788"/>
    <w:rsid w:val="00551C34"/>
    <w:rsid w:val="005A6D4E"/>
    <w:rsid w:val="00740B31"/>
    <w:rsid w:val="00787988"/>
    <w:rsid w:val="0080148A"/>
    <w:rsid w:val="0084277A"/>
    <w:rsid w:val="008578F9"/>
    <w:rsid w:val="008E62AD"/>
    <w:rsid w:val="008E7B52"/>
    <w:rsid w:val="009618C8"/>
    <w:rsid w:val="009656C3"/>
    <w:rsid w:val="00980FE8"/>
    <w:rsid w:val="00983A1A"/>
    <w:rsid w:val="00A42302"/>
    <w:rsid w:val="00A5424D"/>
    <w:rsid w:val="00A61030"/>
    <w:rsid w:val="00AB31B9"/>
    <w:rsid w:val="00B078B5"/>
    <w:rsid w:val="00B26D9B"/>
    <w:rsid w:val="00BC1ECB"/>
    <w:rsid w:val="00D13B21"/>
    <w:rsid w:val="00D242A8"/>
    <w:rsid w:val="00D470D6"/>
    <w:rsid w:val="00E5032E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5</cp:revision>
  <cp:lastPrinted>2022-03-29T17:11:00Z</cp:lastPrinted>
  <dcterms:created xsi:type="dcterms:W3CDTF">2022-03-29T17:20:00Z</dcterms:created>
  <dcterms:modified xsi:type="dcterms:W3CDTF">2023-03-15T19:02:00Z</dcterms:modified>
</cp:coreProperties>
</file>