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8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2159"/>
        <w:gridCol w:w="4536"/>
        <w:gridCol w:w="2414"/>
      </w:tblGrid>
      <w:tr w:rsidR="00B46C51" w:rsidRPr="004A1C6C" w14:paraId="7284BECE" w14:textId="77777777" w:rsidTr="00102B48">
        <w:trPr>
          <w:trHeight w:val="340"/>
          <w:jc w:val="center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6C06D4A" w14:textId="77777777" w:rsidR="00A07850" w:rsidRPr="004A1C6C" w:rsidRDefault="00A07850" w:rsidP="001178BE">
            <w:pPr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03413">
              <w:rPr>
                <w:rFonts w:ascii="Arial Narrow" w:hAnsi="Arial Narrow"/>
                <w:b/>
                <w:bCs/>
                <w:i/>
                <w:i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7216" behindDoc="0" locked="0" layoutInCell="1" allowOverlap="1" wp14:anchorId="7DDFF7DF" wp14:editId="143520BF">
                  <wp:simplePos x="0" y="0"/>
                  <wp:positionH relativeFrom="column">
                    <wp:posOffset>10217</wp:posOffset>
                  </wp:positionH>
                  <wp:positionV relativeFrom="paragraph">
                    <wp:posOffset>-9951</wp:posOffset>
                  </wp:positionV>
                  <wp:extent cx="915822" cy="197893"/>
                  <wp:effectExtent l="19050" t="0" r="0" b="0"/>
                  <wp:wrapNone/>
                  <wp:docPr id="1" name="Рисунок 4" descr="Логотип_горизонталь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Логотип_горизонталь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822" cy="197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F2D939C" w14:textId="5A5B19AD" w:rsidR="00A07850" w:rsidRPr="004A1C6C" w:rsidRDefault="00A07850" w:rsidP="0009306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9C2033"/>
                <w:sz w:val="16"/>
                <w:szCs w:val="16"/>
              </w:rPr>
              <w:t xml:space="preserve">Программа </w:t>
            </w:r>
            <w:r w:rsidR="00C3022E">
              <w:rPr>
                <w:rFonts w:ascii="Arial Narrow" w:hAnsi="Arial Narrow"/>
                <w:b/>
                <w:bCs/>
                <w:color w:val="9C2033"/>
                <w:sz w:val="16"/>
                <w:szCs w:val="16"/>
              </w:rPr>
              <w:t xml:space="preserve">добровольного </w:t>
            </w:r>
            <w:r w:rsidRPr="00005A4D">
              <w:rPr>
                <w:rFonts w:ascii="Arial Narrow" w:hAnsi="Arial Narrow"/>
                <w:b/>
                <w:bCs/>
                <w:color w:val="9C2033"/>
                <w:sz w:val="16"/>
                <w:szCs w:val="16"/>
              </w:rPr>
              <w:t xml:space="preserve">страхования </w:t>
            </w:r>
            <w:r w:rsidR="00184133">
              <w:rPr>
                <w:rFonts w:ascii="Arial Narrow" w:hAnsi="Arial Narrow"/>
                <w:b/>
                <w:bCs/>
                <w:color w:val="9C2033"/>
                <w:sz w:val="16"/>
                <w:szCs w:val="16"/>
              </w:rPr>
              <w:t xml:space="preserve">средств </w:t>
            </w:r>
            <w:r w:rsidR="001178BE" w:rsidRPr="00226450">
              <w:rPr>
                <w:rFonts w:ascii="Arial Narrow" w:hAnsi="Arial Narrow"/>
                <w:b/>
                <w:color w:val="9C2033"/>
                <w:sz w:val="16"/>
                <w:szCs w:val="16"/>
              </w:rPr>
              <w:t>наземного транспорта</w:t>
            </w:r>
            <w:r w:rsidR="00607057">
              <w:rPr>
                <w:rFonts w:ascii="Arial Narrow" w:hAnsi="Arial Narrow"/>
                <w:b/>
                <w:color w:val="9C2033"/>
                <w:sz w:val="16"/>
                <w:szCs w:val="16"/>
              </w:rPr>
              <w:t xml:space="preserve"> «Гарантия К-3.0.»</w:t>
            </w:r>
            <w:r>
              <w:rPr>
                <w:rFonts w:ascii="Arial Narrow" w:hAnsi="Arial Narrow"/>
                <w:b/>
                <w:bCs/>
                <w:color w:val="9C2033"/>
                <w:sz w:val="16"/>
                <w:szCs w:val="16"/>
              </w:rPr>
              <w:t xml:space="preserve"> </w:t>
            </w:r>
            <w:r w:rsidRPr="00005A4D">
              <w:rPr>
                <w:rFonts w:ascii="Arial Narrow" w:hAnsi="Arial Narrow"/>
                <w:b/>
                <w:bCs/>
                <w:color w:val="9C2033"/>
                <w:sz w:val="16"/>
                <w:szCs w:val="16"/>
              </w:rPr>
              <w:t>(</w:t>
            </w:r>
            <w:r w:rsidRPr="00180E57">
              <w:rPr>
                <w:rFonts w:ascii="Arial Narrow" w:hAnsi="Arial Narrow"/>
                <w:b/>
                <w:bCs/>
                <w:color w:val="9C2033"/>
                <w:sz w:val="16"/>
                <w:szCs w:val="16"/>
              </w:rPr>
              <w:t>ред.</w:t>
            </w:r>
            <w:r w:rsidR="002E3618">
              <w:rPr>
                <w:rFonts w:ascii="Arial Narrow" w:hAnsi="Arial Narrow"/>
                <w:b/>
                <w:bCs/>
                <w:color w:val="9C2033"/>
                <w:sz w:val="16"/>
                <w:szCs w:val="16"/>
              </w:rPr>
              <w:t xml:space="preserve"> </w:t>
            </w:r>
            <w:r w:rsidR="00AE5113">
              <w:rPr>
                <w:rFonts w:ascii="Arial Narrow" w:hAnsi="Arial Narrow"/>
                <w:b/>
                <w:bCs/>
                <w:color w:val="9C2033"/>
                <w:sz w:val="16"/>
                <w:szCs w:val="16"/>
              </w:rPr>
              <w:t>23.08.2024</w:t>
            </w:r>
            <w:r w:rsidRPr="00180E57">
              <w:rPr>
                <w:rFonts w:ascii="Arial Narrow" w:hAnsi="Arial Narrow"/>
                <w:b/>
                <w:bCs/>
                <w:color w:val="9C2033"/>
                <w:sz w:val="16"/>
                <w:szCs w:val="16"/>
              </w:rPr>
              <w:t>)</w:t>
            </w:r>
          </w:p>
        </w:tc>
      </w:tr>
      <w:tr w:rsidR="00B46C51" w:rsidRPr="004A1C6C" w14:paraId="287DCF0E" w14:textId="77777777" w:rsidTr="00102B48">
        <w:trPr>
          <w:trHeight w:val="95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998DDB1" w14:textId="77777777" w:rsidR="002E3618" w:rsidRDefault="002E3618" w:rsidP="002E3618">
            <w:pPr>
              <w:ind w:right="32"/>
              <w:jc w:val="both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1. Программа страхования</w:t>
            </w:r>
          </w:p>
        </w:tc>
      </w:tr>
      <w:tr w:rsidR="00B46C51" w:rsidRPr="004A1C6C" w14:paraId="2D10ABB1" w14:textId="77777777" w:rsidTr="00102B48">
        <w:trPr>
          <w:trHeight w:val="95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</w:tcPr>
          <w:p w14:paraId="7D7D1A4F" w14:textId="77777777" w:rsidR="002E3618" w:rsidRPr="003F79DA" w:rsidRDefault="002E3618" w:rsidP="001178BE">
            <w:pPr>
              <w:ind w:right="32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Н</w:t>
            </w:r>
            <w:r w:rsidRPr="004A1C6C">
              <w:rPr>
                <w:rFonts w:ascii="Arial Narrow" w:eastAsia="Calibri" w:hAnsi="Arial Narrow"/>
                <w:sz w:val="16"/>
                <w:szCs w:val="16"/>
              </w:rPr>
              <w:t xml:space="preserve">астоящая </w:t>
            </w:r>
            <w:r w:rsidRPr="005D0362">
              <w:rPr>
                <w:rFonts w:ascii="Arial Narrow" w:hAnsi="Arial Narrow"/>
                <w:sz w:val="16"/>
                <w:szCs w:val="16"/>
              </w:rPr>
              <w:t xml:space="preserve">Программа </w:t>
            </w:r>
            <w:r w:rsidR="00C3022E">
              <w:rPr>
                <w:rFonts w:ascii="Arial Narrow" w:hAnsi="Arial Narrow"/>
                <w:sz w:val="16"/>
                <w:szCs w:val="16"/>
              </w:rPr>
              <w:t xml:space="preserve">добровольного </w:t>
            </w:r>
            <w:r w:rsidRPr="001178BE">
              <w:rPr>
                <w:rFonts w:ascii="Arial Narrow" w:hAnsi="Arial Narrow"/>
                <w:sz w:val="16"/>
                <w:szCs w:val="16"/>
              </w:rPr>
              <w:t xml:space="preserve">страхования </w:t>
            </w:r>
            <w:r>
              <w:rPr>
                <w:rFonts w:ascii="Arial Narrow" w:hAnsi="Arial Narrow"/>
                <w:sz w:val="16"/>
                <w:szCs w:val="16"/>
              </w:rPr>
              <w:t xml:space="preserve">средств </w:t>
            </w:r>
            <w:r w:rsidRPr="001178BE">
              <w:rPr>
                <w:rFonts w:ascii="Arial Narrow" w:hAnsi="Arial Narrow"/>
                <w:sz w:val="16"/>
                <w:szCs w:val="16"/>
              </w:rPr>
              <w:t>наземного транспорта</w:t>
            </w:r>
            <w:r w:rsidR="00607057">
              <w:rPr>
                <w:rFonts w:ascii="Arial Narrow" w:hAnsi="Arial Narrow"/>
                <w:sz w:val="16"/>
                <w:szCs w:val="16"/>
              </w:rPr>
              <w:t xml:space="preserve"> «Гарантия К-3.0.»</w:t>
            </w:r>
            <w:r w:rsidRPr="001178BE">
              <w:rPr>
                <w:rFonts w:ascii="Arial Narrow" w:hAnsi="Arial Narrow"/>
                <w:sz w:val="16"/>
                <w:szCs w:val="16"/>
              </w:rPr>
              <w:t xml:space="preserve"> (далее</w:t>
            </w:r>
            <w:r w:rsidRPr="004A1C6C">
              <w:rPr>
                <w:rFonts w:ascii="Arial Narrow" w:eastAsia="Calibri" w:hAnsi="Arial Narrow"/>
                <w:sz w:val="16"/>
                <w:szCs w:val="16"/>
              </w:rPr>
              <w:t xml:space="preserve"> – Программа страхования) </w:t>
            </w:r>
            <w:r w:rsidRPr="00182B9D">
              <w:rPr>
                <w:rFonts w:ascii="Arial Narrow" w:hAnsi="Arial Narrow"/>
                <w:sz w:val="16"/>
                <w:szCs w:val="16"/>
              </w:rPr>
              <w:t xml:space="preserve">регулируется </w:t>
            </w:r>
            <w:r w:rsidR="00607057" w:rsidRPr="007011D9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</w:t>
            </w:r>
            <w:r w:rsidR="00607057" w:rsidRPr="007011D9"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  <w:t xml:space="preserve">равилами </w:t>
            </w:r>
            <w:r w:rsidR="00607057" w:rsidRPr="007011D9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добровольного страхования финансовых рисков, связанных с поломкой транспортных средств</w:t>
            </w:r>
            <w:r w:rsidR="00607057" w:rsidRPr="00AD2F9F" w:rsidDel="0060705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82B9D">
              <w:rPr>
                <w:rFonts w:ascii="Arial Narrow" w:hAnsi="Arial Narrow" w:cs="Arial Narrow"/>
                <w:sz w:val="16"/>
                <w:szCs w:val="16"/>
              </w:rPr>
              <w:t>(далее – Правила страхования)</w:t>
            </w:r>
            <w:r w:rsidRPr="00962B37">
              <w:rPr>
                <w:rFonts w:ascii="Arial Narrow" w:hAnsi="Arial Narrow"/>
                <w:sz w:val="16"/>
                <w:szCs w:val="16"/>
              </w:rPr>
              <w:t xml:space="preserve"> в редакции, действующей на дату</w:t>
            </w:r>
            <w:r w:rsidRPr="00962B37">
              <w:rPr>
                <w:rFonts w:ascii="Arial Narrow" w:hAnsi="Arial Narrow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Cs/>
                <w:sz w:val="16"/>
                <w:szCs w:val="16"/>
              </w:rPr>
              <w:t>з</w:t>
            </w:r>
            <w:r w:rsidRPr="00962B37">
              <w:rPr>
                <w:rFonts w:ascii="Arial Narrow" w:hAnsi="Arial Narrow"/>
                <w:bCs/>
                <w:iCs/>
                <w:sz w:val="16"/>
                <w:szCs w:val="16"/>
              </w:rPr>
              <w:t xml:space="preserve">аявления о включении </w:t>
            </w:r>
            <w:r w:rsidR="00252067">
              <w:rPr>
                <w:rFonts w:ascii="Arial Narrow" w:hAnsi="Arial Narrow"/>
                <w:bCs/>
                <w:iCs/>
                <w:sz w:val="16"/>
                <w:szCs w:val="16"/>
              </w:rPr>
              <w:t xml:space="preserve">транспортного средства </w:t>
            </w:r>
            <w:r w:rsidRPr="00962B37">
              <w:rPr>
                <w:rFonts w:ascii="Arial Narrow" w:hAnsi="Arial Narrow"/>
                <w:bCs/>
                <w:iCs/>
                <w:sz w:val="16"/>
                <w:szCs w:val="16"/>
              </w:rPr>
              <w:t xml:space="preserve">в Список </w:t>
            </w:r>
            <w:r>
              <w:rPr>
                <w:rFonts w:ascii="Arial Narrow" w:hAnsi="Arial Narrow"/>
                <w:bCs/>
                <w:iCs/>
                <w:sz w:val="16"/>
                <w:szCs w:val="16"/>
              </w:rPr>
              <w:t>з</w:t>
            </w:r>
            <w:r w:rsidRPr="00962B37">
              <w:rPr>
                <w:rFonts w:ascii="Arial Narrow" w:hAnsi="Arial Narrow"/>
                <w:bCs/>
                <w:iCs/>
                <w:sz w:val="16"/>
                <w:szCs w:val="16"/>
              </w:rPr>
              <w:t xml:space="preserve">астрахованного имущества к </w:t>
            </w:r>
            <w:r w:rsidRPr="00D451F5">
              <w:rPr>
                <w:rFonts w:ascii="Arial Narrow" w:hAnsi="Arial Narrow"/>
                <w:spacing w:val="-2"/>
                <w:sz w:val="16"/>
                <w:szCs w:val="16"/>
              </w:rPr>
              <w:t>Договор</w:t>
            </w:r>
            <w:r>
              <w:rPr>
                <w:rFonts w:ascii="Arial Narrow" w:hAnsi="Arial Narrow"/>
                <w:spacing w:val="-2"/>
                <w:sz w:val="16"/>
                <w:szCs w:val="16"/>
              </w:rPr>
              <w:t>у</w:t>
            </w:r>
            <w:r w:rsidRPr="00D451F5">
              <w:rPr>
                <w:rFonts w:ascii="Arial Narrow" w:hAnsi="Arial Narrow"/>
                <w:spacing w:val="-2"/>
                <w:sz w:val="16"/>
                <w:szCs w:val="16"/>
              </w:rPr>
              <w:t xml:space="preserve"> добровольного страхования </w:t>
            </w:r>
            <w:r w:rsidRPr="00EF51BA">
              <w:rPr>
                <w:rFonts w:ascii="Arial Narrow" w:hAnsi="Arial Narrow"/>
                <w:bCs/>
                <w:iCs/>
                <w:sz w:val="16"/>
                <w:szCs w:val="16"/>
              </w:rPr>
              <w:t>по Программе страхования (далее – Заявление о включении)</w:t>
            </w:r>
            <w:r w:rsidRPr="00EF51BA">
              <w:rPr>
                <w:rFonts w:ascii="Arial Narrow" w:eastAsia="Calibri" w:hAnsi="Arial Narrow"/>
                <w:spacing w:val="-2"/>
                <w:sz w:val="16"/>
                <w:szCs w:val="16"/>
              </w:rPr>
              <w:t xml:space="preserve">. </w:t>
            </w:r>
            <w:r w:rsidRPr="00EF51BA">
              <w:rPr>
                <w:rFonts w:ascii="Arial Narrow" w:hAnsi="Arial Narrow"/>
                <w:bCs/>
                <w:iCs/>
                <w:sz w:val="16"/>
                <w:szCs w:val="16"/>
              </w:rPr>
              <w:t xml:space="preserve">Программа страхования и Правила страхования </w:t>
            </w:r>
            <w:r w:rsidRPr="00EF51BA">
              <w:rPr>
                <w:rFonts w:ascii="Arial Narrow" w:hAnsi="Arial Narrow" w:cs="Arial Narrow"/>
                <w:sz w:val="16"/>
                <w:szCs w:val="16"/>
              </w:rPr>
              <w:t xml:space="preserve">доступны на сайте Страховщика </w:t>
            </w:r>
            <w:hyperlink r:id="rId9" w:history="1">
              <w:r w:rsidRPr="00EF51BA">
                <w:rPr>
                  <w:rStyle w:val="a5"/>
                  <w:rFonts w:ascii="Arial Narrow" w:hAnsi="Arial Narrow" w:cs="Arial Narrow"/>
                  <w:color w:val="9C2033"/>
                  <w:sz w:val="16"/>
                  <w:szCs w:val="16"/>
                </w:rPr>
                <w:t>www.d2insur.ru</w:t>
              </w:r>
            </w:hyperlink>
            <w:r w:rsidRPr="00EF51BA">
              <w:rPr>
                <w:rFonts w:ascii="Arial Narrow" w:hAnsi="Arial Narrow"/>
                <w:bCs/>
                <w:iCs/>
                <w:sz w:val="16"/>
                <w:szCs w:val="16"/>
              </w:rPr>
              <w:t>.</w:t>
            </w:r>
            <w:r w:rsidRPr="00EF51BA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3673AD1" w14:textId="77777777" w:rsidR="002E3618" w:rsidRPr="00EF51BA" w:rsidRDefault="002E3618" w:rsidP="001178BE">
            <w:pPr>
              <w:ind w:right="3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E068E">
              <w:rPr>
                <w:rFonts w:ascii="Arial Narrow" w:hAnsi="Arial Narrow"/>
                <w:sz w:val="16"/>
                <w:szCs w:val="16"/>
              </w:rPr>
              <w:t xml:space="preserve">В удостоверение факта включения </w:t>
            </w:r>
            <w:r w:rsidR="00A3082C">
              <w:rPr>
                <w:rFonts w:ascii="Arial Narrow" w:hAnsi="Arial Narrow"/>
                <w:sz w:val="16"/>
                <w:szCs w:val="16"/>
              </w:rPr>
              <w:t>транспортного средства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E068E">
              <w:rPr>
                <w:rFonts w:ascii="Arial Narrow" w:hAnsi="Arial Narrow"/>
                <w:sz w:val="16"/>
                <w:szCs w:val="16"/>
              </w:rPr>
              <w:t xml:space="preserve">в </w:t>
            </w:r>
            <w:r>
              <w:rPr>
                <w:rFonts w:ascii="Arial Narrow" w:hAnsi="Arial Narrow"/>
                <w:sz w:val="16"/>
                <w:szCs w:val="16"/>
              </w:rPr>
              <w:t xml:space="preserve">Список </w:t>
            </w:r>
            <w:r w:rsidRPr="001E068E">
              <w:rPr>
                <w:rFonts w:ascii="Arial Narrow" w:hAnsi="Arial Narrow"/>
                <w:sz w:val="16"/>
                <w:szCs w:val="16"/>
              </w:rPr>
              <w:t>застрахованн</w:t>
            </w:r>
            <w:r>
              <w:rPr>
                <w:rFonts w:ascii="Arial Narrow" w:hAnsi="Arial Narrow"/>
                <w:sz w:val="16"/>
                <w:szCs w:val="16"/>
              </w:rPr>
              <w:t>ого</w:t>
            </w:r>
            <w:r w:rsidRPr="001E068E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имущества </w:t>
            </w:r>
            <w:r w:rsidR="0074786C">
              <w:rPr>
                <w:rFonts w:ascii="Arial Narrow" w:hAnsi="Arial Narrow"/>
                <w:sz w:val="16"/>
                <w:szCs w:val="16"/>
              </w:rPr>
              <w:t xml:space="preserve">лицу, подписавшему Заявление о включении (далее – </w:t>
            </w:r>
            <w:r>
              <w:rPr>
                <w:rFonts w:ascii="Arial Narrow" w:hAnsi="Arial Narrow"/>
                <w:sz w:val="16"/>
                <w:szCs w:val="16"/>
              </w:rPr>
              <w:t>Заявител</w:t>
            </w:r>
            <w:r w:rsidR="0074786C">
              <w:rPr>
                <w:rFonts w:ascii="Arial Narrow" w:hAnsi="Arial Narrow"/>
                <w:sz w:val="16"/>
                <w:szCs w:val="16"/>
              </w:rPr>
              <w:t>ь)</w:t>
            </w:r>
            <w:r w:rsidR="004168B7">
              <w:rPr>
                <w:rFonts w:ascii="Arial Narrow" w:hAnsi="Arial Narrow"/>
                <w:sz w:val="16"/>
                <w:szCs w:val="16"/>
              </w:rPr>
              <w:t>,</w:t>
            </w:r>
            <w:r w:rsidRPr="001E068E">
              <w:rPr>
                <w:rFonts w:ascii="Arial Narrow" w:hAnsi="Arial Narrow"/>
                <w:sz w:val="16"/>
                <w:szCs w:val="16"/>
              </w:rPr>
              <w:t xml:space="preserve"> направляется </w:t>
            </w:r>
            <w:r w:rsidRPr="003276DF">
              <w:rPr>
                <w:rFonts w:ascii="Arial Narrow" w:hAnsi="Arial Narrow"/>
                <w:sz w:val="16"/>
                <w:szCs w:val="16"/>
              </w:rPr>
              <w:t>Сертификат (при условии уплаты Страхователем страховой премии)</w:t>
            </w:r>
            <w:r w:rsidRPr="001E068E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6A482FFA" w14:textId="77777777" w:rsidR="002E3618" w:rsidRDefault="002E3618" w:rsidP="00B02958">
            <w:pPr>
              <w:ind w:right="3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F51BA">
              <w:rPr>
                <w:rFonts w:ascii="Arial Narrow" w:hAnsi="Arial Narrow"/>
                <w:sz w:val="16"/>
                <w:szCs w:val="16"/>
              </w:rPr>
              <w:t>Участие в Программе страхования не является условием для получения иных услуг, в том числе</w:t>
            </w:r>
            <w:r w:rsidR="004168B7">
              <w:rPr>
                <w:rFonts w:ascii="Arial Narrow" w:hAnsi="Arial Narrow"/>
                <w:sz w:val="16"/>
                <w:szCs w:val="16"/>
              </w:rPr>
              <w:t>,</w:t>
            </w:r>
            <w:r w:rsidRPr="00EF51BA">
              <w:rPr>
                <w:rFonts w:ascii="Arial Narrow" w:hAnsi="Arial Narrow"/>
                <w:sz w:val="16"/>
                <w:szCs w:val="16"/>
              </w:rPr>
              <w:t xml:space="preserve"> предоставляемых Страхователем, и отказ от участия в Программе страхования не может являться основанием для отказа</w:t>
            </w:r>
            <w:r w:rsidRPr="008F4882">
              <w:rPr>
                <w:rFonts w:ascii="Arial Narrow" w:hAnsi="Arial Narrow"/>
                <w:sz w:val="16"/>
                <w:szCs w:val="16"/>
              </w:rPr>
              <w:t xml:space="preserve"> в предоставлении таких услуг</w:t>
            </w:r>
            <w:r w:rsidRPr="00A948FC"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  <w:p w14:paraId="026FA02F" w14:textId="0B77BC3B" w:rsidR="00367541" w:rsidRDefault="00367541" w:rsidP="00B02958">
            <w:pPr>
              <w:ind w:right="32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При </w:t>
            </w:r>
            <w:r w:rsidR="0035434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принятии Заявления о включении Заявитель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должен представить Страховщику /представителю Страховщика сервисную книжку транспортного средства (на бумажном носителе или в электронном виде) со всеми отметками о прохождении текущего технического обслуживания транспортного средства у официальных дилеров соответствующей марки в установленные заводом-производителем сроки, устранении неисправностей. В таком случае проведение диагностики транспортного средства, принимаемого на страхование, не требуется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</w:t>
            </w:r>
          </w:p>
          <w:p w14:paraId="0907E04E" w14:textId="73F4F409" w:rsidR="00367541" w:rsidRPr="001F303C" w:rsidRDefault="00367541" w:rsidP="00367541">
            <w:pPr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В случае, если </w:t>
            </w:r>
            <w:r w:rsidR="0035434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Заявитель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при </w:t>
            </w:r>
            <w:r w:rsidR="0035434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принятии от него Заявлени</w:t>
            </w:r>
            <w:r w:rsidR="00634E7D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я</w:t>
            </w:r>
            <w:r w:rsidR="0035434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о включении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не представил сервисную книжку транспортного средства, либо в ней отсутствуют все отметки о прохождении текущего технического обслуживания транспортного средства у официальных дилеров соответствующей марки в установленные заводом-производителем сроки, устранении неисправностей, </w:t>
            </w:r>
            <w:r w:rsidR="0035434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Заявителю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вручается направление Страховщика на проведение диагностики транспортного средства на Станции технического обслуживания автомобилей (далее – СТОА), с которой Страховщиком заключен сервисный договор.</w:t>
            </w:r>
          </w:p>
          <w:p w14:paraId="698C3D56" w14:textId="39D24A8A" w:rsidR="00367541" w:rsidRDefault="00354340" w:rsidP="00367541">
            <w:pPr>
              <w:ind w:right="32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Заявитель</w:t>
            </w:r>
            <w:r w:rsidR="00367541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, которому вручено такое направление, обязан </w:t>
            </w:r>
            <w:r w:rsidR="00367541" w:rsidRPr="00C13FDB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в течение 15 (Пятнадцати) календарных дней</w:t>
            </w:r>
            <w:r w:rsidR="00367541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с даты 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подписания Заявления о включении </w:t>
            </w:r>
            <w:r w:rsidR="00367541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провести диагностику транспортного средства на СТОА, с которой Страховщиком заключен сервисный договор, указанной в направлении Страховщика, и </w:t>
            </w:r>
            <w:r w:rsidR="00367541" w:rsidRPr="001F303C">
              <w:rPr>
                <w:rFonts w:ascii="Arial Narrow" w:hAnsi="Arial Narrow" w:hint="eastAsia"/>
                <w:color w:val="0D0D0D" w:themeColor="text1" w:themeTint="F2"/>
                <w:sz w:val="16"/>
                <w:szCs w:val="16"/>
              </w:rPr>
              <w:t>предоставить</w:t>
            </w:r>
            <w:r w:rsidR="00367541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Страховщику диагностическую карту, выданную указанной СТОА. Диагностическая карта СТОА должна быть составлена по форме, согласованной между Страховщиком и СТОА, обязательно </w:t>
            </w:r>
            <w:r w:rsidR="00367541" w:rsidRPr="001F303C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должна содержать </w:t>
            </w:r>
            <w:r w:rsidR="00367541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р</w:t>
            </w:r>
            <w:r w:rsidR="00367541" w:rsidRPr="001F303C">
              <w:rPr>
                <w:rFonts w:ascii="Arial Narrow" w:hAnsi="Arial Narrow" w:hint="eastAsia"/>
                <w:color w:val="0D0D0D" w:themeColor="text1" w:themeTint="F2"/>
                <w:sz w:val="16"/>
                <w:szCs w:val="16"/>
              </w:rPr>
              <w:t>езультаты</w:t>
            </w:r>
            <w:r w:rsidR="00367541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диагностики,</w:t>
            </w:r>
            <w:r w:rsidR="00367541" w:rsidRPr="001F303C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пробег транспортного средства</w:t>
            </w:r>
            <w:r w:rsidR="00367541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по одометру</w:t>
            </w:r>
            <w:r w:rsidR="00367541" w:rsidRPr="001F303C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на дату проведения диагностики</w:t>
            </w:r>
            <w:r w:rsidR="00367541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и дату проведения диагностики</w:t>
            </w:r>
            <w:r w:rsidR="00367541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</w:t>
            </w:r>
          </w:p>
          <w:p w14:paraId="31AB9E73" w14:textId="0582180D" w:rsidR="00367541" w:rsidRDefault="00367541" w:rsidP="00367541">
            <w:pPr>
              <w:ind w:right="32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Если </w:t>
            </w:r>
            <w:r w:rsidR="001134A7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Заявитель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в указанный </w:t>
            </w:r>
            <w:r w:rsidR="00634E7D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выше 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срок не проводит диагностику транспортного средства на СТОА, с которой Страховщиком заключен сервисный договор, указанной в направлении Страховщика, и/или не предоставляет Страховщику диагностическую карту, соответствующую указанным выше требованиям, то Страховщик при наступлении страхового случая вправе отказать в страховой выплате.</w:t>
            </w:r>
          </w:p>
          <w:p w14:paraId="1389EB32" w14:textId="0A914142" w:rsidR="00E70E4B" w:rsidRPr="009728F3" w:rsidRDefault="00367541" w:rsidP="007412FF">
            <w:pPr>
              <w:ind w:right="32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В отношении одного транспортного средства не может быть заключено со Страховщиком более одного договора страхования с одним и тем же сроком действия страхования и / или страховыми рисками и / или территорией страхования. Если </w:t>
            </w:r>
            <w:r w:rsidRPr="001F303C"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  <w:t xml:space="preserve">выяснится, что на момент страхового случая между Страховщиком и </w:t>
            </w:r>
            <w:r w:rsidR="00354340"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  <w:t>Заявителем</w:t>
            </w:r>
            <w:r w:rsidRPr="001F303C"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  <w:t xml:space="preserve"> в отношении одного транспортного средства заключены два и более договоров страхования по страховым рискам, указанным в разделе </w:t>
            </w:r>
            <w:r w:rsidR="00354340"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  <w:t>7 Программы страхования</w:t>
            </w:r>
            <w:r w:rsidRPr="001F303C"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  <w:t>, то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страховая выплата</w:t>
            </w:r>
            <w:r w:rsidRPr="001F303C"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  <w:t xml:space="preserve"> осуществляется Страховщиком по тому договору страхования, который был заключен первым по дате, остальные договоры страхования являются незаключенными, страховая премия по ним возвращается </w:t>
            </w:r>
            <w:r w:rsidR="00354340"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  <w:t>Заявителю</w:t>
            </w:r>
            <w:r w:rsidRPr="001F303C"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  <w:t xml:space="preserve"> по его письменному заявлению в течение 7 (Семи) рабочих дней с момента получения заявления Страховщиком, за вычетом расходов на ведение дела Страховщика.</w:t>
            </w:r>
          </w:p>
        </w:tc>
      </w:tr>
      <w:tr w:rsidR="00B46C51" w:rsidRPr="004A1C6C" w14:paraId="36494827" w14:textId="77777777" w:rsidTr="00102B48">
        <w:trPr>
          <w:trHeight w:val="127"/>
          <w:jc w:val="center"/>
        </w:trPr>
        <w:tc>
          <w:tcPr>
            <w:tcW w:w="16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397668F" w14:textId="77777777" w:rsidR="00A07850" w:rsidRPr="00D6343E" w:rsidRDefault="00A07850" w:rsidP="001178BE">
            <w:pP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2</w:t>
            </w:r>
            <w:r w:rsidRPr="00D6343E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. Страховщик</w:t>
            </w:r>
          </w:p>
        </w:tc>
        <w:tc>
          <w:tcPr>
            <w:tcW w:w="910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  <w:vAlign w:val="center"/>
          </w:tcPr>
          <w:p w14:paraId="1246842C" w14:textId="77777777" w:rsidR="00A07850" w:rsidRPr="004A1C6C" w:rsidRDefault="00A07850" w:rsidP="00383EF5">
            <w:pPr>
              <w:ind w:right="3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A1C6C">
              <w:rPr>
                <w:rFonts w:ascii="Arial Narrow" w:hAnsi="Arial Narrow"/>
                <w:sz w:val="16"/>
                <w:szCs w:val="16"/>
              </w:rPr>
              <w:t>АО «Д2 Страхование», лицензи</w:t>
            </w:r>
            <w:r w:rsidR="00383EF5">
              <w:rPr>
                <w:rFonts w:ascii="Arial Narrow" w:hAnsi="Arial Narrow"/>
                <w:sz w:val="16"/>
                <w:szCs w:val="16"/>
              </w:rPr>
              <w:t>я</w:t>
            </w:r>
            <w:r w:rsidRPr="004A1C6C">
              <w:rPr>
                <w:rFonts w:ascii="Arial Narrow" w:hAnsi="Arial Narrow"/>
                <w:sz w:val="16"/>
                <w:szCs w:val="16"/>
              </w:rPr>
              <w:t xml:space="preserve"> ЦБ РФ СИ № 1412.</w:t>
            </w:r>
            <w:r>
              <w:rPr>
                <w:rFonts w:ascii="Arial Narrow" w:hAnsi="Arial Narrow"/>
                <w:sz w:val="16"/>
                <w:szCs w:val="16"/>
              </w:rPr>
              <w:t xml:space="preserve"> Полная информация о Страховщике доступна на сайте</w:t>
            </w:r>
            <w:r w:rsidRPr="00421878">
              <w:rPr>
                <w:rFonts w:ascii="Arial Narrow" w:hAnsi="Arial Narrow"/>
                <w:color w:val="9C2033"/>
                <w:sz w:val="16"/>
                <w:szCs w:val="16"/>
              </w:rPr>
              <w:t xml:space="preserve"> </w:t>
            </w:r>
            <w:hyperlink r:id="rId10" w:history="1">
              <w:r w:rsidRPr="00421878">
                <w:rPr>
                  <w:rStyle w:val="a5"/>
                  <w:rFonts w:ascii="Arial Narrow" w:hAnsi="Arial Narrow" w:cs="Arial Narrow"/>
                  <w:color w:val="9C2033"/>
                  <w:sz w:val="16"/>
                  <w:szCs w:val="16"/>
                </w:rPr>
                <w:t>www.d2insur.ru</w:t>
              </w:r>
            </w:hyperlink>
            <w:r w:rsidRPr="00083137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B46C51" w:rsidRPr="004A1C6C" w14:paraId="7406006C" w14:textId="77777777" w:rsidTr="00102B48">
        <w:trPr>
          <w:trHeight w:val="127"/>
          <w:jc w:val="center"/>
        </w:trPr>
        <w:tc>
          <w:tcPr>
            <w:tcW w:w="16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461D48A" w14:textId="77777777" w:rsidR="00A07850" w:rsidRPr="00D6343E" w:rsidRDefault="00A07850" w:rsidP="001178BE">
            <w:pP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3</w:t>
            </w:r>
            <w:r w:rsidRPr="00D6343E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. Страхователь</w:t>
            </w:r>
          </w:p>
        </w:tc>
        <w:tc>
          <w:tcPr>
            <w:tcW w:w="910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  <w:vAlign w:val="center"/>
          </w:tcPr>
          <w:p w14:paraId="282379D7" w14:textId="77777777" w:rsidR="00A07850" w:rsidRPr="004A1C6C" w:rsidRDefault="00A07850" w:rsidP="001178BE">
            <w:pPr>
              <w:ind w:right="3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01CB4">
              <w:rPr>
                <w:rFonts w:ascii="Arial Narrow" w:hAnsi="Arial Narrow"/>
                <w:sz w:val="16"/>
                <w:szCs w:val="16"/>
              </w:rPr>
              <w:t xml:space="preserve">Указан в Договоре </w:t>
            </w:r>
            <w:r>
              <w:rPr>
                <w:rFonts w:ascii="Arial Narrow" w:hAnsi="Arial Narrow"/>
                <w:sz w:val="16"/>
                <w:szCs w:val="16"/>
              </w:rPr>
              <w:t xml:space="preserve">добровольного </w:t>
            </w:r>
            <w:r w:rsidRPr="00501CB4">
              <w:rPr>
                <w:rFonts w:ascii="Arial Narrow" w:hAnsi="Arial Narrow"/>
                <w:sz w:val="16"/>
                <w:szCs w:val="16"/>
              </w:rPr>
              <w:t>страхования</w:t>
            </w:r>
            <w:r>
              <w:rPr>
                <w:rFonts w:ascii="Arial Narrow" w:hAnsi="Arial Narrow"/>
                <w:sz w:val="16"/>
                <w:szCs w:val="16"/>
              </w:rPr>
              <w:t xml:space="preserve"> (далее – Договор страхования)</w:t>
            </w:r>
            <w:r w:rsidRPr="00501CB4">
              <w:rPr>
                <w:rFonts w:ascii="Arial Narrow" w:hAnsi="Arial Narrow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</w:rPr>
              <w:t>Сертификате</w:t>
            </w:r>
            <w:r w:rsidRPr="00501CB4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B46C51" w:rsidRPr="004A1C6C" w14:paraId="5050AE78" w14:textId="77777777" w:rsidTr="00102B48">
        <w:trPr>
          <w:trHeight w:val="175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54B2ED7" w14:textId="77777777" w:rsidR="00C234D6" w:rsidRDefault="00C234D6" w:rsidP="001178BE">
            <w:pPr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D6DA9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4. Застрахованное имущество</w:t>
            </w: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 xml:space="preserve"> (</w:t>
            </w:r>
            <w:r w:rsidRPr="00FB0830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Транспортные средства, подлежащие страхованию)</w:t>
            </w:r>
          </w:p>
        </w:tc>
      </w:tr>
      <w:tr w:rsidR="00B46C51" w:rsidRPr="004A1C6C" w14:paraId="1AF04404" w14:textId="77777777" w:rsidTr="00102B48">
        <w:trPr>
          <w:trHeight w:val="175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</w:tcPr>
          <w:p w14:paraId="42420C8F" w14:textId="77777777" w:rsidR="00C234D6" w:rsidRDefault="00C234D6" w:rsidP="001178BE">
            <w:pPr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4.1. </w:t>
            </w:r>
            <w:r w:rsidRPr="00583155">
              <w:rPr>
                <w:rFonts w:ascii="Arial Narrow" w:hAnsi="Arial Narrow"/>
                <w:sz w:val="16"/>
                <w:szCs w:val="16"/>
              </w:rPr>
              <w:t xml:space="preserve">Действие </w:t>
            </w:r>
            <w:r>
              <w:rPr>
                <w:rFonts w:ascii="Arial Narrow" w:hAnsi="Arial Narrow"/>
                <w:sz w:val="16"/>
                <w:szCs w:val="16"/>
              </w:rPr>
              <w:t>Д</w:t>
            </w:r>
            <w:r w:rsidRPr="00583155">
              <w:rPr>
                <w:rFonts w:ascii="Arial Narrow" w:hAnsi="Arial Narrow"/>
                <w:sz w:val="16"/>
                <w:szCs w:val="16"/>
              </w:rPr>
              <w:t xml:space="preserve">оговора страхования </w:t>
            </w:r>
            <w:r>
              <w:rPr>
                <w:rFonts w:ascii="Arial Narrow" w:hAnsi="Arial Narrow"/>
                <w:sz w:val="16"/>
                <w:szCs w:val="16"/>
              </w:rPr>
              <w:t xml:space="preserve">с учетом степени риска </w:t>
            </w:r>
            <w:r w:rsidRPr="00583155">
              <w:rPr>
                <w:rFonts w:ascii="Arial Narrow" w:hAnsi="Arial Narrow"/>
                <w:sz w:val="16"/>
                <w:szCs w:val="16"/>
              </w:rPr>
              <w:t xml:space="preserve">распространяется </w:t>
            </w:r>
            <w:r>
              <w:rPr>
                <w:rFonts w:ascii="Arial Narrow" w:hAnsi="Arial Narrow"/>
                <w:sz w:val="16"/>
                <w:szCs w:val="16"/>
              </w:rPr>
              <w:t xml:space="preserve">только на следующие транспортные средства (далее – ТС): </w:t>
            </w:r>
          </w:p>
          <w:p w14:paraId="7AE8910E" w14:textId="77777777" w:rsidR="00607057" w:rsidRPr="006E06C9" w:rsidRDefault="00600354" w:rsidP="00600354">
            <w:pPr>
              <w:widowControl w:val="0"/>
              <w:tabs>
                <w:tab w:val="left" w:pos="0"/>
                <w:tab w:val="left" w:pos="284"/>
                <w:tab w:val="left" w:pos="567"/>
              </w:tabs>
              <w:suppressAutoHyphens/>
              <w:jc w:val="both"/>
              <w:rPr>
                <w:rFonts w:ascii="Arial Narrow" w:eastAsiaTheme="minorHAnsi" w:hAnsi="Arial Narrow" w:cstheme="minorBidi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theme="minorBidi"/>
                <w:color w:val="0D0D0D" w:themeColor="text1" w:themeTint="F2"/>
                <w:sz w:val="16"/>
                <w:szCs w:val="16"/>
                <w:lang w:eastAsia="en-US"/>
              </w:rPr>
              <w:t xml:space="preserve">4.1.1. </w:t>
            </w:r>
            <w:r w:rsidR="00607057" w:rsidRPr="00600354">
              <w:rPr>
                <w:rFonts w:ascii="Arial Narrow" w:eastAsiaTheme="minorHAnsi" w:hAnsi="Arial Narrow" w:cstheme="minorBidi"/>
                <w:color w:val="0D0D0D" w:themeColor="text1" w:themeTint="F2"/>
                <w:sz w:val="16"/>
                <w:szCs w:val="16"/>
                <w:lang w:eastAsia="en-US"/>
              </w:rPr>
              <w:t>ТС входит в одну из категорий:</w:t>
            </w:r>
          </w:p>
          <w:p w14:paraId="47539079" w14:textId="5FA9F386" w:rsidR="00AE5113" w:rsidRDefault="00AE5113" w:rsidP="00AE5113">
            <w:pPr>
              <w:widowControl w:val="0"/>
              <w:tabs>
                <w:tab w:val="left" w:pos="0"/>
                <w:tab w:val="left" w:pos="284"/>
                <w:tab w:val="left" w:pos="567"/>
              </w:tabs>
              <w:suppressAutoHyphens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  <w:highlight w:val="yellow"/>
              </w:rPr>
            </w:pP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а) автомобили массой не более 3,5 тонн отечественного или китайского производства, </w:t>
            </w:r>
            <w:r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год выпуска которых не ранее 2010 года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, с пробегом по одометру на дату </w:t>
            </w:r>
            <w:r w:rsidR="00F52FA1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подписания Заявления о включении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, не превышающим предусмотренное Пакетом страхования значение;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  <w:highlight w:val="yellow"/>
              </w:rPr>
              <w:t xml:space="preserve"> </w:t>
            </w:r>
          </w:p>
          <w:p w14:paraId="5C961998" w14:textId="316D81B8" w:rsidR="00AE5113" w:rsidRPr="004A0FD7" w:rsidRDefault="00AE5113" w:rsidP="004A0FD7">
            <w:pPr>
              <w:tabs>
                <w:tab w:val="left" w:pos="0"/>
                <w:tab w:val="left" w:pos="284"/>
                <w:tab w:val="left" w:pos="567"/>
              </w:tabs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4A0FD7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б) 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автомобили массой не более 3,5 тонн иностранного производства, за исключением автомобилей китайского производства, </w:t>
            </w:r>
            <w:r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год выпуска которых не ранее 2000 года, 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с пробегом по одометру на дату </w:t>
            </w:r>
            <w:r w:rsidR="00F52FA1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подписания Заявления о включении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, не превышающим предусмотренное Пакетом страхования значение;</w:t>
            </w:r>
          </w:p>
          <w:p w14:paraId="6755FA5C" w14:textId="77777777" w:rsidR="00607057" w:rsidRPr="00503D7A" w:rsidRDefault="00607057" w:rsidP="00607057">
            <w:pPr>
              <w:tabs>
                <w:tab w:val="left" w:pos="0"/>
                <w:tab w:val="left" w:pos="284"/>
                <w:tab w:val="left" w:pos="567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4.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1.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2. технически исправные ТС, допущенные к эксплуатации на дорогах общего пользования, прошедшие регистрацию ТС на территории РФ в соответствии с действующим законодательством РФ;</w:t>
            </w:r>
          </w:p>
          <w:p w14:paraId="68729866" w14:textId="77777777" w:rsidR="00607057" w:rsidRPr="00607057" w:rsidRDefault="00607057" w:rsidP="00607057">
            <w:pPr>
              <w:tabs>
                <w:tab w:val="left" w:pos="142"/>
                <w:tab w:val="left" w:pos="284"/>
                <w:tab w:val="left" w:pos="426"/>
              </w:tabs>
              <w:ind w:right="47"/>
              <w:jc w:val="both"/>
              <w:rPr>
                <w:rFonts w:ascii="Arial Narrow" w:eastAsiaTheme="minorHAnsi" w:hAnsi="Arial Narrow" w:cstheme="minorBidi"/>
                <w:color w:val="0D0D0D" w:themeColor="text1" w:themeTint="F2"/>
                <w:sz w:val="16"/>
                <w:szCs w:val="16"/>
                <w:lang w:eastAsia="en-US"/>
              </w:rPr>
            </w:pPr>
            <w:r w:rsidRPr="00607057">
              <w:rPr>
                <w:rFonts w:ascii="Arial Narrow" w:eastAsiaTheme="minorHAnsi" w:hAnsi="Arial Narrow" w:cstheme="minorBidi"/>
                <w:color w:val="0D0D0D" w:themeColor="text1" w:themeTint="F2"/>
                <w:sz w:val="16"/>
                <w:szCs w:val="16"/>
                <w:lang w:eastAsia="en-US"/>
              </w:rPr>
              <w:t>4.1.3. имеющие установленный год выпуска и VIN (идентификационный номер ТС) и/ или номер кузова;</w:t>
            </w:r>
          </w:p>
          <w:p w14:paraId="0F4D805C" w14:textId="77777777" w:rsidR="00607057" w:rsidRPr="00607057" w:rsidRDefault="00607057" w:rsidP="00607057">
            <w:pPr>
              <w:tabs>
                <w:tab w:val="left" w:pos="142"/>
                <w:tab w:val="left" w:pos="284"/>
                <w:tab w:val="left" w:pos="426"/>
              </w:tabs>
              <w:ind w:right="47"/>
              <w:jc w:val="both"/>
              <w:rPr>
                <w:rFonts w:ascii="Arial Narrow" w:eastAsiaTheme="minorHAnsi" w:hAnsi="Arial Narrow" w:cstheme="minorBidi"/>
                <w:color w:val="0D0D0D" w:themeColor="text1" w:themeTint="F2"/>
                <w:sz w:val="16"/>
                <w:szCs w:val="16"/>
                <w:lang w:eastAsia="en-US"/>
              </w:rPr>
            </w:pPr>
            <w:r w:rsidRPr="00607057">
              <w:rPr>
                <w:rFonts w:ascii="Arial Narrow" w:eastAsiaTheme="minorHAnsi" w:hAnsi="Arial Narrow" w:cstheme="minorBidi"/>
                <w:color w:val="0D0D0D" w:themeColor="text1" w:themeTint="F2"/>
                <w:sz w:val="16"/>
                <w:szCs w:val="16"/>
                <w:lang w:eastAsia="en-US"/>
              </w:rPr>
              <w:t>4.1.4. находящиеся в собственности или владении, пользовании или распоряжении на законном основании;</w:t>
            </w:r>
          </w:p>
          <w:p w14:paraId="2B421434" w14:textId="77777777" w:rsidR="00607057" w:rsidRPr="00607057" w:rsidRDefault="00607057" w:rsidP="00607057">
            <w:pPr>
              <w:tabs>
                <w:tab w:val="left" w:pos="142"/>
                <w:tab w:val="left" w:pos="284"/>
                <w:tab w:val="left" w:pos="426"/>
              </w:tabs>
              <w:ind w:right="47"/>
              <w:jc w:val="both"/>
              <w:rPr>
                <w:rFonts w:ascii="Arial Narrow" w:eastAsiaTheme="minorHAnsi" w:hAnsi="Arial Narrow" w:cstheme="minorBidi"/>
                <w:color w:val="0D0D0D" w:themeColor="text1" w:themeTint="F2"/>
                <w:sz w:val="16"/>
                <w:szCs w:val="16"/>
                <w:lang w:eastAsia="en-US"/>
              </w:rPr>
            </w:pPr>
            <w:r w:rsidRPr="00607057">
              <w:rPr>
                <w:rFonts w:ascii="Arial Narrow" w:eastAsiaTheme="minorHAnsi" w:hAnsi="Arial Narrow" w:cstheme="minorBidi"/>
                <w:color w:val="0D0D0D" w:themeColor="text1" w:themeTint="F2"/>
                <w:sz w:val="16"/>
                <w:szCs w:val="16"/>
                <w:lang w:eastAsia="en-US"/>
              </w:rPr>
              <w:t>4.1.5. в отношении которых отсутствуют таможенные ограничения;</w:t>
            </w:r>
          </w:p>
          <w:p w14:paraId="210DCD02" w14:textId="112D1506" w:rsidR="00607057" w:rsidRPr="00607057" w:rsidRDefault="00607057" w:rsidP="00607057">
            <w:pPr>
              <w:tabs>
                <w:tab w:val="left" w:pos="142"/>
                <w:tab w:val="left" w:pos="284"/>
                <w:tab w:val="left" w:pos="426"/>
              </w:tabs>
              <w:ind w:right="47"/>
              <w:jc w:val="both"/>
              <w:rPr>
                <w:rFonts w:ascii="Arial Narrow" w:eastAsiaTheme="minorHAnsi" w:hAnsi="Arial Narrow" w:cstheme="minorBidi"/>
                <w:color w:val="0D0D0D" w:themeColor="text1" w:themeTint="F2"/>
                <w:sz w:val="16"/>
                <w:szCs w:val="16"/>
                <w:lang w:eastAsia="en-US"/>
              </w:rPr>
            </w:pPr>
            <w:r w:rsidRPr="00607057">
              <w:rPr>
                <w:rFonts w:ascii="Arial Narrow" w:eastAsiaTheme="minorHAnsi" w:hAnsi="Arial Narrow" w:cstheme="minorBidi"/>
                <w:color w:val="0D0D0D" w:themeColor="text1" w:themeTint="F2"/>
                <w:sz w:val="16"/>
                <w:szCs w:val="16"/>
                <w:lang w:eastAsia="en-US"/>
              </w:rPr>
              <w:t xml:space="preserve">4.1.6. обладающие оригиналом ЭПТС </w:t>
            </w:r>
            <w:r w:rsidR="00AE5113" w:rsidRPr="004B4F15">
              <w:rPr>
                <w:rFonts w:ascii="Arial Narrow" w:hAnsi="Arial Narrow"/>
                <w:sz w:val="16"/>
                <w:szCs w:val="16"/>
              </w:rPr>
              <w:t>(</w:t>
            </w:r>
            <w:r w:rsidR="00AE5113">
              <w:rPr>
                <w:rFonts w:ascii="Arial Narrow" w:hAnsi="Arial Narrow"/>
                <w:sz w:val="16"/>
                <w:szCs w:val="16"/>
              </w:rPr>
              <w:t xml:space="preserve">электронный </w:t>
            </w:r>
            <w:r w:rsidR="00AE5113" w:rsidRPr="004B4F15">
              <w:rPr>
                <w:rFonts w:ascii="Arial Narrow" w:hAnsi="Arial Narrow"/>
                <w:sz w:val="16"/>
                <w:szCs w:val="16"/>
              </w:rPr>
              <w:t>паспорт транспортного средства)</w:t>
            </w:r>
            <w:r w:rsidR="00AE511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07057">
              <w:rPr>
                <w:rFonts w:ascii="Arial Narrow" w:eastAsiaTheme="minorHAnsi" w:hAnsi="Arial Narrow" w:cstheme="minorBidi"/>
                <w:color w:val="0D0D0D" w:themeColor="text1" w:themeTint="F2"/>
                <w:sz w:val="16"/>
                <w:szCs w:val="16"/>
                <w:lang w:eastAsia="en-US"/>
              </w:rPr>
              <w:t>или ПТС (паспорт транспортного средства),</w:t>
            </w:r>
            <w:r w:rsidR="00AE5113">
              <w:rPr>
                <w:rFonts w:ascii="Arial Narrow" w:eastAsiaTheme="minorHAnsi" w:hAnsi="Arial Narrow" w:cstheme="minorBidi"/>
                <w:color w:val="0D0D0D" w:themeColor="text1" w:themeTint="F2"/>
                <w:sz w:val="16"/>
                <w:szCs w:val="16"/>
                <w:lang w:eastAsia="en-US"/>
              </w:rPr>
              <w:t xml:space="preserve"> </w:t>
            </w:r>
            <w:r w:rsidR="00AE5113" w:rsidRPr="004B4F15">
              <w:rPr>
                <w:rFonts w:ascii="Arial Narrow" w:hAnsi="Arial Narrow"/>
                <w:sz w:val="16"/>
                <w:szCs w:val="16"/>
              </w:rPr>
              <w:t>не являющимся дубликатом</w:t>
            </w:r>
            <w:r w:rsidR="00AE5113">
              <w:rPr>
                <w:rFonts w:ascii="Arial Narrow" w:hAnsi="Arial Narrow"/>
                <w:sz w:val="16"/>
                <w:szCs w:val="16"/>
              </w:rPr>
              <w:t xml:space="preserve"> (кроме выданного взамен сданного в ГИБДД)</w:t>
            </w:r>
            <w:r w:rsidRPr="00607057">
              <w:rPr>
                <w:rFonts w:ascii="Arial Narrow" w:eastAsiaTheme="minorHAnsi" w:hAnsi="Arial Narrow" w:cstheme="minorBidi"/>
                <w:color w:val="0D0D0D" w:themeColor="text1" w:themeTint="F2"/>
                <w:sz w:val="16"/>
                <w:szCs w:val="16"/>
                <w:lang w:eastAsia="en-US"/>
              </w:rPr>
              <w:t xml:space="preserve"> без дополнительных вклеек и пометок особого вид</w:t>
            </w:r>
            <w:r w:rsidR="00CD2A97">
              <w:rPr>
                <w:rFonts w:ascii="Arial Narrow" w:eastAsiaTheme="minorHAnsi" w:hAnsi="Arial Narrow" w:cstheme="minorBidi"/>
                <w:color w:val="0D0D0D" w:themeColor="text1" w:themeTint="F2"/>
                <w:sz w:val="16"/>
                <w:szCs w:val="16"/>
                <w:lang w:eastAsia="en-US"/>
              </w:rPr>
              <w:t>.</w:t>
            </w:r>
          </w:p>
          <w:p w14:paraId="77524B26" w14:textId="77777777" w:rsidR="00607057" w:rsidRPr="00503D7A" w:rsidRDefault="00607057" w:rsidP="00607057">
            <w:pPr>
              <w:tabs>
                <w:tab w:val="left" w:pos="284"/>
                <w:tab w:val="left" w:pos="426"/>
                <w:tab w:val="left" w:pos="567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4.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2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 Не подлежат страхованию ТС, для которых выполнимо хотя бы одно из следующих условий:</w:t>
            </w:r>
          </w:p>
          <w:p w14:paraId="2B19F43B" w14:textId="77777777" w:rsidR="00607057" w:rsidRPr="00503D7A" w:rsidRDefault="00607057" w:rsidP="00607057">
            <w:pPr>
              <w:tabs>
                <w:tab w:val="left" w:pos="567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4.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2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.1. частично или полностью отсутствует или имеет следы изменений, поврежден коррозией и т.д. идентификационный номер ТС (VIN-код);</w:t>
            </w:r>
          </w:p>
          <w:p w14:paraId="1DBB45FD" w14:textId="77777777" w:rsidR="00607057" w:rsidRPr="00503D7A" w:rsidRDefault="00607057" w:rsidP="00607057">
            <w:pPr>
              <w:tabs>
                <w:tab w:val="left" w:pos="284"/>
              </w:tabs>
              <w:ind w:left="284" w:right="47" w:hanging="284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4.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2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.2. год </w:t>
            </w:r>
            <w:r w:rsidRPr="00503D7A">
              <w:rPr>
                <w:rFonts w:ascii="Arial Narrow" w:hAnsi="Arial Narrow"/>
                <w:color w:val="000000" w:themeColor="text1"/>
                <w:sz w:val="16"/>
                <w:szCs w:val="16"/>
              </w:rPr>
              <w:t>выпуска ТС не установлен или отсутствует (имеется соответствующая отметка в ПТС);</w:t>
            </w:r>
          </w:p>
          <w:p w14:paraId="3478CA7C" w14:textId="77777777" w:rsidR="00607057" w:rsidRDefault="00607057" w:rsidP="00607057">
            <w:pPr>
              <w:pStyle w:val="a3"/>
              <w:tabs>
                <w:tab w:val="left" w:pos="284"/>
                <w:tab w:val="left" w:pos="426"/>
              </w:tabs>
              <w:ind w:left="0" w:right="47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4.2.3. </w:t>
            </w:r>
            <w:r w:rsidRPr="00503D7A">
              <w:rPr>
                <w:rFonts w:ascii="Arial Narrow" w:hAnsi="Arial Narrow"/>
                <w:color w:val="000000" w:themeColor="text1"/>
                <w:sz w:val="16"/>
                <w:szCs w:val="16"/>
              </w:rPr>
              <w:t>ТС ранее находилось в угоне и возвращено прежнему владельцу;</w:t>
            </w:r>
          </w:p>
          <w:p w14:paraId="18FCCD24" w14:textId="77777777" w:rsidR="00607057" w:rsidRDefault="00CA7230" w:rsidP="00CA7230">
            <w:pPr>
              <w:tabs>
                <w:tab w:val="left" w:pos="0"/>
                <w:tab w:val="left" w:pos="426"/>
              </w:tabs>
              <w:ind w:right="47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4.2.4. </w:t>
            </w:r>
            <w:r w:rsidR="00607057" w:rsidRPr="00CA7230">
              <w:rPr>
                <w:rFonts w:ascii="Arial Narrow" w:hAnsi="Arial Narrow"/>
                <w:color w:val="000000" w:themeColor="text1"/>
                <w:sz w:val="16"/>
                <w:szCs w:val="16"/>
              </w:rPr>
              <w:t>в регистрационных документах ТС имеются отметки (вклейки) об изменениях VIN и/ или № кузова;</w:t>
            </w:r>
          </w:p>
          <w:p w14:paraId="0C9DFBCF" w14:textId="36B4024B" w:rsidR="006640DC" w:rsidRPr="00CA7230" w:rsidRDefault="006640DC" w:rsidP="00CA7230">
            <w:pPr>
              <w:tabs>
                <w:tab w:val="left" w:pos="0"/>
                <w:tab w:val="left" w:pos="426"/>
              </w:tabs>
              <w:ind w:right="47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4.2.5. </w:t>
            </w:r>
            <w:r w:rsidRPr="0063732C">
              <w:rPr>
                <w:rFonts w:ascii="Arial Narrow" w:hAnsi="Arial Narrow"/>
                <w:sz w:val="16"/>
                <w:szCs w:val="16"/>
              </w:rPr>
              <w:t>ПТС является дубликатом (кроме выданного взамен сданного в ГИБДД) или не пригоден для использования (поврежден, частично утрачен и т.д.)</w:t>
            </w:r>
            <w:r>
              <w:rPr>
                <w:rFonts w:ascii="Arial Narrow" w:hAnsi="Arial Narrow"/>
                <w:sz w:val="16"/>
                <w:szCs w:val="16"/>
              </w:rPr>
              <w:t>;</w:t>
            </w:r>
          </w:p>
          <w:p w14:paraId="3556AC9B" w14:textId="08880AB1" w:rsidR="00607057" w:rsidRDefault="00607057" w:rsidP="00607057">
            <w:pPr>
              <w:tabs>
                <w:tab w:val="left" w:pos="0"/>
                <w:tab w:val="left" w:pos="426"/>
              </w:tabs>
              <w:ind w:right="47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4.2.</w:t>
            </w:r>
            <w:r w:rsidR="006640DC">
              <w:rPr>
                <w:rFonts w:ascii="Arial Narrow" w:hAnsi="Arial Narrow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. </w:t>
            </w:r>
            <w:r w:rsidRPr="00503D7A">
              <w:rPr>
                <w:rFonts w:ascii="Arial Narrow" w:hAnsi="Arial Narrow"/>
                <w:color w:val="000000" w:themeColor="text1"/>
                <w:sz w:val="16"/>
                <w:szCs w:val="16"/>
              </w:rPr>
              <w:t>ТС эксплуатируется в учебных целях;</w:t>
            </w:r>
          </w:p>
          <w:p w14:paraId="59287792" w14:textId="660EEEBB" w:rsidR="00607057" w:rsidRDefault="00607057" w:rsidP="00607057">
            <w:pPr>
              <w:tabs>
                <w:tab w:val="left" w:pos="0"/>
                <w:tab w:val="left" w:pos="426"/>
              </w:tabs>
              <w:ind w:right="47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4.2.</w:t>
            </w:r>
            <w:r w:rsidR="006640DC">
              <w:rPr>
                <w:rFonts w:ascii="Arial Narrow" w:hAnsi="Arial Narrow"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. </w:t>
            </w:r>
            <w:r w:rsidRPr="00503D7A">
              <w:rPr>
                <w:rFonts w:ascii="Arial Narrow" w:hAnsi="Arial Narrow"/>
                <w:color w:val="000000" w:themeColor="text1"/>
                <w:sz w:val="16"/>
                <w:szCs w:val="16"/>
              </w:rPr>
              <w:t>ТС эксплуатируется в режиме повышенных эксплуатационных нагрузок (в частности, но не ограничиваясь: в «такси», в «прокате», в «каршеринге»);</w:t>
            </w:r>
          </w:p>
          <w:p w14:paraId="007FFDE6" w14:textId="65E9723E" w:rsidR="00607057" w:rsidRDefault="00607057" w:rsidP="00607057">
            <w:pPr>
              <w:tabs>
                <w:tab w:val="left" w:pos="0"/>
                <w:tab w:val="left" w:pos="426"/>
              </w:tabs>
              <w:ind w:right="47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4.2.</w:t>
            </w:r>
            <w:r w:rsidR="006640DC">
              <w:rPr>
                <w:rFonts w:ascii="Arial Narrow" w:hAnsi="Arial Narrow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. </w:t>
            </w:r>
            <w:r w:rsidRPr="00993FA9">
              <w:rPr>
                <w:rFonts w:ascii="Arial Narrow" w:hAnsi="Arial Narrow"/>
                <w:color w:val="000000" w:themeColor="text1"/>
                <w:sz w:val="16"/>
                <w:szCs w:val="16"/>
              </w:rPr>
              <w:t>бронированные ТС;</w:t>
            </w:r>
          </w:p>
          <w:p w14:paraId="493C1C92" w14:textId="2B9B41CA" w:rsidR="00607057" w:rsidRDefault="00607057" w:rsidP="00607057">
            <w:pPr>
              <w:pStyle w:val="a3"/>
              <w:tabs>
                <w:tab w:val="left" w:pos="-142"/>
                <w:tab w:val="left" w:pos="0"/>
                <w:tab w:val="left" w:pos="426"/>
              </w:tabs>
              <w:ind w:left="0" w:right="47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4.2.</w:t>
            </w:r>
            <w:r w:rsidR="006640DC">
              <w:rPr>
                <w:rFonts w:ascii="Arial Narrow" w:hAnsi="Arial Narrow"/>
                <w:color w:val="000000" w:themeColor="text1"/>
                <w:sz w:val="16"/>
                <w:szCs w:val="16"/>
              </w:rPr>
              <w:t>9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. </w:t>
            </w:r>
            <w:r w:rsidRPr="00993FA9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ТС, имеющие изменения в конструкции, влияющие прямо или косвенно на ресурс отдельных </w:t>
            </w:r>
            <w:r w:rsidR="006640DC">
              <w:rPr>
                <w:rFonts w:ascii="Arial Narrow" w:hAnsi="Arial Narrow"/>
                <w:color w:val="000000" w:themeColor="text1"/>
                <w:sz w:val="16"/>
                <w:szCs w:val="16"/>
              </w:rPr>
              <w:t>комплектующих изделий и составных частей ТС</w:t>
            </w:r>
            <w:r w:rsidRPr="00993FA9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или ТС в целом (в том числе, затрагивающие силовую часть и трансмиссию);</w:t>
            </w:r>
          </w:p>
          <w:p w14:paraId="2220F9D7" w14:textId="3FFB6325" w:rsidR="00607057" w:rsidRDefault="00607057" w:rsidP="00607057">
            <w:pPr>
              <w:tabs>
                <w:tab w:val="left" w:pos="0"/>
                <w:tab w:val="left" w:pos="426"/>
              </w:tabs>
              <w:ind w:right="47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4.2.</w:t>
            </w:r>
            <w:r w:rsidR="006640DC">
              <w:rPr>
                <w:rFonts w:ascii="Arial Narrow" w:hAnsi="Arial Narrow"/>
                <w:color w:val="000000" w:themeColor="text1"/>
                <w:sz w:val="16"/>
                <w:szCs w:val="16"/>
              </w:rPr>
              <w:t>10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. </w:t>
            </w:r>
            <w:r w:rsidRPr="00503D7A">
              <w:rPr>
                <w:rFonts w:ascii="Arial Narrow" w:hAnsi="Arial Narrow"/>
                <w:color w:val="000000" w:themeColor="text1"/>
                <w:sz w:val="16"/>
                <w:szCs w:val="16"/>
              </w:rPr>
              <w:t>ТС, оборудованные роторно-поршневыми или электродвигателями; ТС, работающие на сжиженном газе;</w:t>
            </w:r>
          </w:p>
          <w:p w14:paraId="661D6227" w14:textId="2A176952" w:rsidR="00607057" w:rsidRDefault="00607057" w:rsidP="00607057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4.2.</w:t>
            </w:r>
            <w:r w:rsidR="006640DC">
              <w:rPr>
                <w:rFonts w:ascii="Arial Narrow" w:hAnsi="Arial Narrow"/>
                <w:color w:val="000000" w:themeColor="text1"/>
                <w:sz w:val="16"/>
                <w:szCs w:val="16"/>
              </w:rPr>
              <w:t>11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. </w:t>
            </w:r>
            <w:r w:rsidRPr="00503D7A">
              <w:rPr>
                <w:rFonts w:ascii="Arial Narrow" w:hAnsi="Arial Narrow"/>
                <w:color w:val="000000" w:themeColor="text1"/>
                <w:sz w:val="16"/>
                <w:szCs w:val="16"/>
              </w:rPr>
              <w:t>ТС принадлежит правоохранительным органам, МО РФ, МЧС, газовым службам, скорой медицинской помощи и прочим специальным службам;</w:t>
            </w:r>
          </w:p>
          <w:p w14:paraId="104B6317" w14:textId="5F303153" w:rsidR="00607057" w:rsidRDefault="00607057" w:rsidP="00607057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4.2.</w:t>
            </w:r>
            <w:r w:rsidR="006640DC">
              <w:rPr>
                <w:rFonts w:ascii="Arial Narrow" w:hAnsi="Arial Narrow"/>
                <w:color w:val="000000" w:themeColor="text1"/>
                <w:sz w:val="16"/>
                <w:szCs w:val="16"/>
              </w:rPr>
              <w:t>12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. </w:t>
            </w:r>
            <w:r w:rsidRPr="00503D7A">
              <w:rPr>
                <w:rFonts w:ascii="Arial Narrow" w:hAnsi="Arial Narrow"/>
                <w:color w:val="000000" w:themeColor="text1"/>
                <w:sz w:val="16"/>
                <w:szCs w:val="16"/>
              </w:rPr>
              <w:t>ТС, осуществляющие перевозку людей и/ или грузов в коммерческих целях;</w:t>
            </w:r>
          </w:p>
          <w:p w14:paraId="37251291" w14:textId="56E12261" w:rsidR="00607057" w:rsidRDefault="00607057" w:rsidP="00607057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4.2.</w:t>
            </w:r>
            <w:r w:rsidR="006640DC">
              <w:rPr>
                <w:rFonts w:ascii="Arial Narrow" w:hAnsi="Arial Narrow"/>
                <w:color w:val="000000" w:themeColor="text1"/>
                <w:sz w:val="16"/>
                <w:szCs w:val="16"/>
              </w:rPr>
              <w:t>13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. </w:t>
            </w:r>
            <w:r w:rsidRPr="00503D7A">
              <w:rPr>
                <w:rFonts w:ascii="Arial Narrow" w:hAnsi="Arial Narrow"/>
                <w:color w:val="000000" w:themeColor="text1"/>
                <w:sz w:val="16"/>
                <w:szCs w:val="16"/>
              </w:rPr>
              <w:t>ТС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,</w:t>
            </w:r>
            <w:r w:rsidRPr="00503D7A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попавшие под стихийные бедствия (ураган, наводнение, снежный завал, сход селя, торнадо, землетрясение);</w:t>
            </w:r>
          </w:p>
          <w:p w14:paraId="24461AC5" w14:textId="15F0CC4A" w:rsidR="00607057" w:rsidRDefault="00607057" w:rsidP="00607057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4.2.</w:t>
            </w:r>
            <w:r w:rsidR="006640DC">
              <w:rPr>
                <w:rFonts w:ascii="Arial Narrow" w:hAnsi="Arial Narrow"/>
                <w:color w:val="000000" w:themeColor="text1"/>
                <w:sz w:val="16"/>
                <w:szCs w:val="16"/>
              </w:rPr>
              <w:t>14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. </w:t>
            </w:r>
            <w:r w:rsidRPr="00503D7A">
              <w:rPr>
                <w:rFonts w:ascii="Arial Narrow" w:hAnsi="Arial Narrow"/>
                <w:color w:val="000000" w:themeColor="text1"/>
                <w:sz w:val="16"/>
                <w:szCs w:val="16"/>
              </w:rPr>
              <w:t>ТС, находящиеся в собственности физического лица, не достигшего совершеннолетнего возраста;</w:t>
            </w:r>
          </w:p>
          <w:p w14:paraId="307DC618" w14:textId="51D9FFAF" w:rsidR="00607057" w:rsidRDefault="00607057" w:rsidP="00607057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4.2.</w:t>
            </w:r>
            <w:r w:rsidR="006640DC">
              <w:rPr>
                <w:rFonts w:ascii="Arial Narrow" w:hAnsi="Arial Narrow"/>
                <w:color w:val="000000" w:themeColor="text1"/>
                <w:sz w:val="16"/>
                <w:szCs w:val="16"/>
              </w:rPr>
              <w:t>15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. </w:t>
            </w:r>
            <w:r w:rsidRPr="00503D7A">
              <w:rPr>
                <w:rFonts w:ascii="Arial Narrow" w:hAnsi="Arial Narrow"/>
                <w:color w:val="000000" w:themeColor="text1"/>
                <w:sz w:val="16"/>
                <w:szCs w:val="16"/>
              </w:rPr>
              <w:t>ТС является гоночным или испытательным, музейным экспонатом;</w:t>
            </w:r>
          </w:p>
          <w:p w14:paraId="642547FB" w14:textId="3C982627" w:rsidR="00607057" w:rsidRDefault="00607057" w:rsidP="00607057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4.2.</w:t>
            </w:r>
            <w:r w:rsidR="006640D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16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. 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собственник ТС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- физическое лицо или индивидуальный предприниматель 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на 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дату Заявления о включении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имеет недействительные документы (паспорт не заменен по возрасту или смене фамилии и т.п.).</w:t>
            </w:r>
          </w:p>
          <w:p w14:paraId="05474A0B" w14:textId="77777777" w:rsidR="00C37B66" w:rsidDel="00033963" w:rsidRDefault="00C234D6" w:rsidP="00CA7230">
            <w:pPr>
              <w:pStyle w:val="Default"/>
              <w:widowControl w:val="0"/>
              <w:tabs>
                <w:tab w:val="left" w:pos="141"/>
              </w:tabs>
              <w:spacing w:after="20"/>
              <w:ind w:right="32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</w:t>
            </w:r>
            <w:r w:rsidR="005C2A55">
              <w:rPr>
                <w:rFonts w:ascii="Arial Narrow" w:hAnsi="Arial Narrow"/>
                <w:sz w:val="16"/>
                <w:szCs w:val="16"/>
              </w:rPr>
              <w:t>3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. </w:t>
            </w:r>
            <w:r>
              <w:rPr>
                <w:rFonts w:ascii="Arial Narrow" w:hAnsi="Arial Narrow"/>
                <w:sz w:val="16"/>
                <w:szCs w:val="16"/>
              </w:rPr>
              <w:t>Подписывая Заявление о включении, Заявитель подтверждает, что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C2A55">
              <w:rPr>
                <w:rFonts w:ascii="Arial Narrow" w:hAnsi="Arial Narrow"/>
                <w:sz w:val="16"/>
                <w:szCs w:val="16"/>
              </w:rPr>
              <w:t>ТС</w:t>
            </w:r>
            <w:r>
              <w:rPr>
                <w:rFonts w:ascii="Arial Narrow" w:hAnsi="Arial Narrow"/>
                <w:sz w:val="16"/>
                <w:szCs w:val="16"/>
              </w:rPr>
              <w:t xml:space="preserve"> соответствует условиям п. 4.1. Программы страхования</w:t>
            </w:r>
            <w:r w:rsidR="00755B9B">
              <w:rPr>
                <w:rFonts w:ascii="Arial Narrow" w:hAnsi="Arial Narrow"/>
                <w:sz w:val="16"/>
                <w:szCs w:val="16"/>
              </w:rPr>
              <w:t>, отсутствуют</w:t>
            </w:r>
            <w:r w:rsidR="00CA7230">
              <w:rPr>
                <w:rFonts w:ascii="Arial Narrow" w:hAnsi="Arial Narrow"/>
                <w:sz w:val="16"/>
                <w:szCs w:val="16"/>
              </w:rPr>
              <w:t xml:space="preserve"> обстоятельства, указанные в</w:t>
            </w:r>
            <w:r w:rsidR="00755B9B">
              <w:rPr>
                <w:rFonts w:ascii="Arial Narrow" w:hAnsi="Arial Narrow"/>
                <w:sz w:val="16"/>
                <w:szCs w:val="16"/>
              </w:rPr>
              <w:t xml:space="preserve"> п.4.2. Программы страхования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 Если </w:t>
            </w:r>
            <w:r w:rsidR="005C2A55">
              <w:rPr>
                <w:rFonts w:ascii="Arial Narrow" w:hAnsi="Arial Narrow"/>
                <w:sz w:val="16"/>
                <w:szCs w:val="16"/>
              </w:rPr>
              <w:t>ТС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, принятое на страхование (на основании Заявления </w:t>
            </w:r>
            <w:r>
              <w:rPr>
                <w:rFonts w:ascii="Arial Narrow" w:hAnsi="Arial Narrow"/>
                <w:sz w:val="16"/>
                <w:szCs w:val="16"/>
              </w:rPr>
              <w:t>о включении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), </w:t>
            </w:r>
            <w:r>
              <w:rPr>
                <w:rFonts w:ascii="Arial Narrow" w:hAnsi="Arial Narrow"/>
                <w:sz w:val="16"/>
                <w:szCs w:val="16"/>
              </w:rPr>
              <w:t>не соответствует условиям п. 4.1. Программы страхования</w:t>
            </w:r>
            <w:r w:rsidRPr="00C62E27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(Страховщику сообщены заведомо ложные данные)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5C2A55">
              <w:rPr>
                <w:rFonts w:ascii="Arial Narrow" w:hAnsi="Arial Narrow"/>
                <w:sz w:val="16"/>
                <w:szCs w:val="16"/>
              </w:rPr>
              <w:t xml:space="preserve">либо для ТС выполнимо хотя бы одно из условий, указанных в п.4.2. Программы страхования, </w:t>
            </w:r>
            <w:r w:rsidRPr="00083137">
              <w:rPr>
                <w:rFonts w:ascii="Arial Narrow" w:hAnsi="Arial Narrow"/>
                <w:sz w:val="16"/>
                <w:szCs w:val="16"/>
              </w:rPr>
              <w:t>то Договор страхования в</w:t>
            </w:r>
            <w:r>
              <w:rPr>
                <w:rFonts w:ascii="Arial Narrow" w:hAnsi="Arial Narrow"/>
                <w:sz w:val="16"/>
                <w:szCs w:val="16"/>
              </w:rPr>
              <w:t xml:space="preserve"> отношении этого </w:t>
            </w:r>
            <w:r w:rsidR="005C2A55">
              <w:rPr>
                <w:rFonts w:ascii="Arial Narrow" w:hAnsi="Arial Narrow"/>
                <w:sz w:val="16"/>
                <w:szCs w:val="16"/>
              </w:rPr>
              <w:t xml:space="preserve">ТС </w:t>
            </w:r>
            <w:r>
              <w:rPr>
                <w:rFonts w:ascii="Arial Narrow" w:hAnsi="Arial Narrow"/>
                <w:sz w:val="16"/>
                <w:szCs w:val="16"/>
              </w:rPr>
              <w:t xml:space="preserve">является </w:t>
            </w:r>
            <w:r w:rsidRPr="00083137">
              <w:rPr>
                <w:rFonts w:ascii="Arial Narrow" w:hAnsi="Arial Narrow"/>
                <w:sz w:val="16"/>
                <w:szCs w:val="16"/>
              </w:rPr>
              <w:t>незаключенным.</w:t>
            </w:r>
          </w:p>
        </w:tc>
      </w:tr>
      <w:tr w:rsidR="00B46C51" w:rsidRPr="004A1C6C" w14:paraId="2FFDBB6A" w14:textId="77777777" w:rsidTr="00102B48">
        <w:trPr>
          <w:trHeight w:val="175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E6E13E4" w14:textId="77777777" w:rsidR="00C234D6" w:rsidRDefault="00C234D6" w:rsidP="00C766B1">
            <w:pPr>
              <w:ind w:right="91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5</w:t>
            </w:r>
            <w:r w:rsidRPr="00D6343E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. Выгодоприоб</w:t>
            </w: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ре</w:t>
            </w:r>
            <w:r w:rsidRPr="00D6343E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татель</w:t>
            </w:r>
          </w:p>
        </w:tc>
      </w:tr>
      <w:tr w:rsidR="00B46C51" w:rsidRPr="004A1C6C" w14:paraId="3DA2738D" w14:textId="77777777" w:rsidTr="00102B48">
        <w:trPr>
          <w:trHeight w:val="175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</w:tcPr>
          <w:p w14:paraId="340BA414" w14:textId="77777777" w:rsidR="00C234D6" w:rsidRPr="00810DF9" w:rsidRDefault="00C234D6" w:rsidP="00A938D8">
            <w:pPr>
              <w:ind w:right="91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Получателем </w:t>
            </w:r>
            <w:r w:rsidRPr="004A1C6C">
              <w:rPr>
                <w:rFonts w:ascii="Arial Narrow" w:hAnsi="Arial Narrow"/>
                <w:sz w:val="16"/>
                <w:szCs w:val="16"/>
              </w:rPr>
              <w:t xml:space="preserve">страховой </w:t>
            </w:r>
            <w:r w:rsidRPr="005518A2">
              <w:rPr>
                <w:rFonts w:ascii="Arial Narrow" w:hAnsi="Arial Narrow"/>
                <w:sz w:val="16"/>
                <w:szCs w:val="16"/>
              </w:rPr>
              <w:t xml:space="preserve">выплаты (Выгодоприобретателем) является лицо, имеющее имущественный интерес в сохранении </w:t>
            </w:r>
            <w:r w:rsidR="0074786C">
              <w:rPr>
                <w:rFonts w:ascii="Arial Narrow" w:hAnsi="Arial Narrow"/>
                <w:sz w:val="16"/>
                <w:szCs w:val="16"/>
              </w:rPr>
              <w:t>з</w:t>
            </w:r>
            <w:r w:rsidRPr="005518A2">
              <w:rPr>
                <w:rFonts w:ascii="Arial Narrow" w:hAnsi="Arial Narrow"/>
                <w:sz w:val="16"/>
                <w:szCs w:val="16"/>
              </w:rPr>
              <w:t>астрахованного имущества</w:t>
            </w:r>
            <w:r w:rsidR="00B24322">
              <w:rPr>
                <w:rFonts w:ascii="Arial Narrow" w:hAnsi="Arial Narrow"/>
                <w:sz w:val="16"/>
                <w:szCs w:val="16"/>
              </w:rPr>
              <w:t xml:space="preserve"> – собственник ТС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Pr="005518A2">
              <w:rPr>
                <w:rFonts w:ascii="Arial Narrow" w:hAnsi="Arial Narrow"/>
                <w:sz w:val="16"/>
                <w:szCs w:val="16"/>
              </w:rPr>
              <w:t xml:space="preserve"> При отсутствии у Выгодоприобретателя интереса в сохранении </w:t>
            </w:r>
            <w:r w:rsidR="0074786C">
              <w:rPr>
                <w:rFonts w:ascii="Arial Narrow" w:hAnsi="Arial Narrow"/>
                <w:sz w:val="16"/>
                <w:szCs w:val="16"/>
              </w:rPr>
              <w:t>з</w:t>
            </w:r>
            <w:r w:rsidRPr="005518A2">
              <w:rPr>
                <w:rFonts w:ascii="Arial Narrow" w:hAnsi="Arial Narrow"/>
                <w:sz w:val="16"/>
                <w:szCs w:val="16"/>
              </w:rPr>
              <w:t xml:space="preserve">астрахованного имущества Договор страхования в отношении </w:t>
            </w:r>
            <w:r>
              <w:rPr>
                <w:rFonts w:ascii="Arial Narrow" w:hAnsi="Arial Narrow"/>
                <w:sz w:val="16"/>
                <w:szCs w:val="16"/>
              </w:rPr>
              <w:t>такого</w:t>
            </w:r>
            <w:r w:rsidRPr="005518A2">
              <w:rPr>
                <w:rFonts w:ascii="Arial Narrow" w:hAnsi="Arial Narrow"/>
                <w:sz w:val="16"/>
                <w:szCs w:val="16"/>
              </w:rPr>
              <w:t xml:space="preserve"> имущества</w:t>
            </w:r>
            <w:r>
              <w:rPr>
                <w:rFonts w:ascii="Arial Narrow" w:hAnsi="Arial Narrow"/>
                <w:sz w:val="16"/>
                <w:szCs w:val="16"/>
              </w:rPr>
              <w:t xml:space="preserve"> является недействительным</w:t>
            </w:r>
            <w:r w:rsidR="00BE1CE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E1CEF" w:rsidRPr="00503D7A">
              <w:rPr>
                <w:rFonts w:ascii="Arial Narrow" w:hAnsi="Arial Narrow" w:cs="Arial"/>
                <w:color w:val="0D0D0D" w:themeColor="text1" w:themeTint="F2"/>
                <w:spacing w:val="-2"/>
                <w:sz w:val="16"/>
                <w:szCs w:val="16"/>
              </w:rPr>
              <w:t>(п. 2 ст. 930 ГК</w:t>
            </w:r>
            <w:r w:rsidR="00BE1CEF" w:rsidRPr="00503D7A">
              <w:rPr>
                <w:rFonts w:ascii="Arial Narrow" w:hAnsi="Arial Narrow" w:cs="Arial"/>
                <w:color w:val="0D0D0D" w:themeColor="text1" w:themeTint="F2"/>
                <w:spacing w:val="-2"/>
                <w:sz w:val="16"/>
                <w:szCs w:val="16"/>
                <w:lang w:val="en-US"/>
              </w:rPr>
              <w:t> </w:t>
            </w:r>
            <w:r w:rsidR="00BE1CEF" w:rsidRPr="00503D7A">
              <w:rPr>
                <w:rFonts w:ascii="Arial Narrow" w:hAnsi="Arial Narrow" w:cs="Arial"/>
                <w:color w:val="0D0D0D" w:themeColor="text1" w:themeTint="F2"/>
                <w:spacing w:val="-2"/>
                <w:sz w:val="16"/>
                <w:szCs w:val="16"/>
              </w:rPr>
              <w:t>РФ)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</w:tc>
      </w:tr>
      <w:tr w:rsidR="00B46C51" w:rsidRPr="004A1C6C" w14:paraId="1EB5B8AC" w14:textId="77777777" w:rsidTr="00102B48">
        <w:trPr>
          <w:trHeight w:val="158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C37AB5C" w14:textId="77777777" w:rsidR="00C234D6" w:rsidRPr="00527629" w:rsidRDefault="00C234D6" w:rsidP="00C234D6">
            <w:pPr>
              <w:ind w:right="5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6</w:t>
            </w:r>
            <w:r w:rsidRPr="00D6343E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 xml:space="preserve">. </w:t>
            </w:r>
            <w:r w:rsidRPr="00C234D6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shd w:val="clear" w:color="auto" w:fill="D9D9D9" w:themeFill="background1" w:themeFillShade="D9"/>
              </w:rPr>
              <w:t>Объект страхования</w:t>
            </w:r>
          </w:p>
        </w:tc>
      </w:tr>
      <w:tr w:rsidR="00B46C51" w:rsidRPr="004A1C6C" w14:paraId="3EBD987A" w14:textId="77777777" w:rsidTr="00102B48">
        <w:trPr>
          <w:trHeight w:val="158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</w:tcPr>
          <w:p w14:paraId="3C7A6691" w14:textId="2715ABF4" w:rsidR="00B56052" w:rsidRPr="00B56052" w:rsidRDefault="003F79DA" w:rsidP="003D6936">
            <w:pPr>
              <w:pStyle w:val="Default"/>
              <w:ind w:right="110"/>
              <w:jc w:val="both"/>
              <w:rPr>
                <w:rFonts w:ascii="Arial Narrow" w:hAnsi="Arial Narrow" w:cs="Arial Narrow"/>
                <w:snapToGrid w:val="0"/>
                <w:sz w:val="16"/>
                <w:szCs w:val="16"/>
              </w:rPr>
            </w:pPr>
            <w:r w:rsidRPr="00AD2F9F">
              <w:rPr>
                <w:rFonts w:ascii="Arial Narrow" w:hAnsi="Arial Narrow"/>
                <w:sz w:val="16"/>
                <w:szCs w:val="16"/>
              </w:rPr>
              <w:t xml:space="preserve">Объектом страхования являются не противоречащие законодательству РФ </w:t>
            </w:r>
            <w:r w:rsidRPr="00AD2F9F">
              <w:rPr>
                <w:rFonts w:ascii="Arial Narrow" w:hAnsi="Arial Narrow" w:cs="Arial Narrow"/>
                <w:snapToGrid w:val="0"/>
                <w:sz w:val="16"/>
                <w:szCs w:val="16"/>
              </w:rPr>
              <w:t xml:space="preserve">имущественные интересы Выгодоприобретателя, связанные с </w:t>
            </w:r>
            <w:r w:rsidR="003D6936" w:rsidRPr="00503D7A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риском возникновения </w:t>
            </w:r>
            <w:r w:rsidR="003D6936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непредвиденных расходов</w:t>
            </w:r>
            <w:r w:rsidR="006640D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,</w:t>
            </w:r>
            <w:r w:rsidR="003D6936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</w:t>
            </w:r>
            <w:r w:rsidR="006640D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которые возникли</w:t>
            </w:r>
            <w:r w:rsidR="006640DC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в связи с поломкой </w:t>
            </w:r>
            <w:r w:rsidR="006640DC">
              <w:rPr>
                <w:rFonts w:ascii="Arial Narrow" w:hAnsi="Arial Narrow"/>
                <w:sz w:val="16"/>
                <w:szCs w:val="16"/>
              </w:rPr>
              <w:t xml:space="preserve">комплектующих изделий (деталей, </w:t>
            </w:r>
            <w:r w:rsidR="006640DC" w:rsidRPr="00F84895">
              <w:rPr>
                <w:rFonts w:ascii="Arial Narrow" w:hAnsi="Arial Narrow"/>
                <w:sz w:val="16"/>
              </w:rPr>
              <w:t>узлов, агрегатов</w:t>
            </w:r>
            <w:r w:rsidR="006640DC">
              <w:rPr>
                <w:rFonts w:ascii="Arial Narrow" w:hAnsi="Arial Narrow"/>
                <w:sz w:val="16"/>
                <w:szCs w:val="16"/>
              </w:rPr>
              <w:t>)</w:t>
            </w:r>
            <w:r w:rsidR="006640DC" w:rsidRPr="00F84895">
              <w:rPr>
                <w:rFonts w:ascii="Arial Narrow" w:hAnsi="Arial Narrow"/>
                <w:sz w:val="16"/>
              </w:rPr>
              <w:t xml:space="preserve"> и</w:t>
            </w:r>
            <w:r w:rsidR="006640DC">
              <w:rPr>
                <w:rFonts w:ascii="Arial Narrow" w:hAnsi="Arial Narrow"/>
                <w:sz w:val="16"/>
                <w:szCs w:val="16"/>
              </w:rPr>
              <w:t xml:space="preserve"> составных частей</w:t>
            </w:r>
            <w:r w:rsidR="006640DC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транспортного средства </w:t>
            </w:r>
            <w:r w:rsidR="003D6936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на условиях,</w:t>
            </w:r>
            <w:r w:rsidR="003D6936" w:rsidRPr="00503D7A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 предусмотренных </w:t>
            </w:r>
            <w:r w:rsidR="003D6936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Программой страхования</w:t>
            </w:r>
            <w:r w:rsidR="006640D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.</w:t>
            </w:r>
          </w:p>
        </w:tc>
      </w:tr>
      <w:tr w:rsidR="00B46C51" w:rsidRPr="004A1C6C" w14:paraId="35552D2B" w14:textId="77777777" w:rsidTr="00102B48">
        <w:trPr>
          <w:trHeight w:val="93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A8F44F5" w14:textId="77777777" w:rsidR="003A1E0C" w:rsidRPr="00527629" w:rsidRDefault="003A1E0C" w:rsidP="003A1E0C">
            <w:pPr>
              <w:contextualSpacing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7.</w:t>
            </w:r>
            <w:r w:rsidRPr="0001555D">
              <w:rPr>
                <w:rFonts w:ascii="Arial Narrow" w:hAnsi="Arial Narrow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 xml:space="preserve">Страховые </w:t>
            </w:r>
            <w:r w:rsidRPr="00225F93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случаи / риски</w:t>
            </w:r>
          </w:p>
        </w:tc>
      </w:tr>
      <w:tr w:rsidR="00B46C51" w:rsidRPr="004A1C6C" w14:paraId="4A7553BF" w14:textId="77777777" w:rsidTr="00102B48">
        <w:trPr>
          <w:trHeight w:val="93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</w:tcPr>
          <w:p w14:paraId="607AE007" w14:textId="4A104C2A" w:rsidR="008C4675" w:rsidRDefault="00460AF3" w:rsidP="008C4675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Страховым случаем </w:t>
            </w:r>
            <w:r w:rsidRPr="00503D7A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являются </w:t>
            </w:r>
            <w:r w:rsidR="008C4675" w:rsidRPr="004B4B12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возникшие в течение </w:t>
            </w:r>
            <w:r w:rsidR="008C4675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срока действия</w:t>
            </w:r>
            <w:r w:rsidR="008C4675" w:rsidRPr="004B4B12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 страхования </w:t>
            </w:r>
            <w:r w:rsidR="008C4675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(раздел 1</w:t>
            </w:r>
            <w:r w:rsidR="003B69C1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3</w:t>
            </w:r>
            <w:r w:rsidR="008C4675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 Программы страхования) </w:t>
            </w:r>
            <w:r w:rsidR="008C4675" w:rsidRPr="004B4B12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и на территории страхования </w:t>
            </w:r>
            <w:r w:rsidR="008C4675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(раздел 1</w:t>
            </w:r>
            <w:r w:rsidR="003B69C1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4</w:t>
            </w:r>
            <w:r w:rsidR="008C4675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 Программы страхования) </w:t>
            </w:r>
            <w:r w:rsidR="008C4675" w:rsidRPr="00503D7A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не</w:t>
            </w:r>
            <w:r w:rsidR="008C4675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предвиденные расходы Выгодоприобретателя в связи с поломкой </w:t>
            </w:r>
            <w:r w:rsidR="008C4675">
              <w:rPr>
                <w:rFonts w:ascii="Arial Narrow" w:hAnsi="Arial Narrow"/>
                <w:sz w:val="16"/>
                <w:szCs w:val="16"/>
              </w:rPr>
              <w:t>комплектующих изделий и составных частей</w:t>
            </w:r>
            <w:r w:rsidR="008C4675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ТС, </w:t>
            </w:r>
            <w:r w:rsidR="008C4675">
              <w:rPr>
                <w:rFonts w:ascii="Arial Narrow" w:hAnsi="Arial Narrow"/>
                <w:sz w:val="16"/>
                <w:szCs w:val="16"/>
              </w:rPr>
              <w:t xml:space="preserve">предусмотренных </w:t>
            </w:r>
            <w:r w:rsidR="008C4675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Перечнем </w:t>
            </w:r>
            <w:r w:rsidR="008C4675">
              <w:rPr>
                <w:rFonts w:ascii="Arial Narrow" w:hAnsi="Arial Narrow"/>
                <w:sz w:val="16"/>
                <w:szCs w:val="16"/>
              </w:rPr>
              <w:t>комплектующих изделий и составных частей</w:t>
            </w:r>
            <w:r w:rsidR="008C4675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ТС</w:t>
            </w:r>
            <w:r w:rsidR="008C4675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,</w:t>
            </w:r>
            <w:r w:rsidR="008C4675" w:rsidRPr="00503D7A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 поломки которых застрахованы</w:t>
            </w:r>
            <w:r w:rsidR="008C4675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(далее – Перечень, п. </w:t>
            </w:r>
            <w:r w:rsidR="008C4675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7</w:t>
            </w:r>
            <w:r w:rsidR="008C4675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.1. </w:t>
            </w:r>
            <w:r w:rsidR="008C4675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Программы страхования</w:t>
            </w:r>
            <w:r w:rsidR="008C4675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)</w:t>
            </w:r>
            <w:r w:rsidR="008C4675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8C4675" w:rsidRPr="00B8455A">
              <w:rPr>
                <w:rFonts w:ascii="Arial Narrow" w:hAnsi="Arial Narrow"/>
                <w:sz w:val="16"/>
                <w:szCs w:val="16"/>
              </w:rPr>
              <w:t xml:space="preserve">при </w:t>
            </w:r>
            <w:r w:rsidR="008C4675">
              <w:rPr>
                <w:rFonts w:ascii="Arial Narrow" w:hAnsi="Arial Narrow"/>
                <w:sz w:val="16"/>
                <w:szCs w:val="16"/>
              </w:rPr>
              <w:t>соблюдении двух условий:</w:t>
            </w:r>
            <w:r w:rsidR="008C4675" w:rsidRPr="00503D7A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 </w:t>
            </w:r>
          </w:p>
          <w:p w14:paraId="64F15584" w14:textId="0572684A" w:rsidR="008C4675" w:rsidRDefault="008C4675" w:rsidP="008C4675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lastRenderedPageBreak/>
              <w:t xml:space="preserve">- </w:t>
            </w:r>
            <w:r w:rsidRPr="00B8455A">
              <w:rPr>
                <w:rFonts w:ascii="Arial Narrow" w:hAnsi="Arial Narrow"/>
                <w:sz w:val="16"/>
                <w:szCs w:val="16"/>
              </w:rPr>
              <w:t>достижени</w:t>
            </w:r>
            <w:r>
              <w:rPr>
                <w:rFonts w:ascii="Arial Narrow" w:hAnsi="Arial Narrow"/>
                <w:sz w:val="16"/>
                <w:szCs w:val="16"/>
              </w:rPr>
              <w:t>е</w:t>
            </w:r>
            <w:r w:rsidRPr="00B8455A">
              <w:rPr>
                <w:rFonts w:ascii="Arial Narrow" w:hAnsi="Arial Narrow"/>
                <w:sz w:val="16"/>
                <w:szCs w:val="16"/>
              </w:rPr>
              <w:t xml:space="preserve"> застрахованным ТС пробега </w:t>
            </w:r>
            <w:r>
              <w:rPr>
                <w:rFonts w:ascii="Arial Narrow" w:hAnsi="Arial Narrow"/>
                <w:sz w:val="16"/>
                <w:szCs w:val="16"/>
              </w:rPr>
              <w:t xml:space="preserve">(по одометру) </w:t>
            </w:r>
            <w:r w:rsidRPr="00222ECE">
              <w:rPr>
                <w:rFonts w:ascii="Arial Narrow" w:hAnsi="Arial Narrow"/>
                <w:sz w:val="16"/>
                <w:szCs w:val="16"/>
              </w:rPr>
              <w:t>1000 (Одна тысяча) км</w:t>
            </w:r>
            <w:r w:rsidRPr="00B8455A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по отношению к пробегу, зафиксированному на дату подписания Заявления о включении</w:t>
            </w:r>
            <w:r w:rsidR="00CD2A97">
              <w:rPr>
                <w:rFonts w:ascii="Arial Narrow" w:hAnsi="Arial Narrow"/>
                <w:sz w:val="16"/>
                <w:szCs w:val="16"/>
              </w:rPr>
              <w:t>;</w:t>
            </w:r>
          </w:p>
          <w:p w14:paraId="1FB28D03" w14:textId="3B339316" w:rsidR="00460AF3" w:rsidRPr="00503D7A" w:rsidRDefault="008C4675" w:rsidP="004A0FD7">
            <w:pPr>
              <w:contextualSpacing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 </w:t>
            </w:r>
            <w:r w:rsidRPr="00503D7A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данное событие</w:t>
            </w:r>
            <w:r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/расходы</w:t>
            </w:r>
            <w:r w:rsidRPr="00503D7A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 не относ</w:t>
            </w:r>
            <w:r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я</w:t>
            </w:r>
            <w:r w:rsidRPr="00503D7A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тся к событиям</w:t>
            </w:r>
            <w:r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/расходам</w:t>
            </w:r>
            <w:r w:rsidRPr="00503D7A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, которые в соответствии с разделом </w:t>
            </w:r>
            <w:r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8</w:t>
            </w:r>
            <w:r w:rsidRPr="00503D7A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Программы страхования </w:t>
            </w:r>
            <w:r w:rsidRPr="00503D7A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не являются страховыми случаями</w:t>
            </w:r>
            <w:r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/не подлежат возмещению.</w:t>
            </w:r>
          </w:p>
          <w:p w14:paraId="1FD85D05" w14:textId="449E7BBF" w:rsidR="003A1E0C" w:rsidRPr="003F61A8" w:rsidRDefault="00460AF3" w:rsidP="00E46DD0">
            <w:pPr>
              <w:spacing w:before="40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7</w:t>
            </w:r>
            <w:r w:rsidRPr="00503D7A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.1. Перечень определяется в соответствии с выбранным </w:t>
            </w:r>
            <w:r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Заявителем</w:t>
            </w:r>
            <w:r w:rsidR="0074025B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 при подписании Заявления о включении</w:t>
            </w:r>
            <w:r w:rsidRPr="00503D7A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 Пакетом страхования:</w:t>
            </w:r>
          </w:p>
        </w:tc>
      </w:tr>
      <w:tr w:rsidR="00B46C51" w:rsidRPr="004A1C6C" w14:paraId="2070BA8A" w14:textId="77777777" w:rsidTr="00CA7230">
        <w:trPr>
          <w:trHeight w:val="93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21A9271" w14:textId="7915F7F2" w:rsidR="00460AF3" w:rsidRPr="00503D7A" w:rsidRDefault="00460AF3" w:rsidP="0074025B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napToGrid w:val="0"/>
                <w:color w:val="0D0D0D" w:themeColor="text1" w:themeTint="F2"/>
                <w:sz w:val="16"/>
                <w:szCs w:val="16"/>
              </w:rPr>
              <w:lastRenderedPageBreak/>
              <w:t>7</w:t>
            </w:r>
            <w:r w:rsidRPr="00503D7A">
              <w:rPr>
                <w:rFonts w:ascii="Arial Narrow" w:hAnsi="Arial Narrow" w:cs="Arial Narrow"/>
                <w:b/>
                <w:snapToGrid w:val="0"/>
                <w:color w:val="0D0D0D" w:themeColor="text1" w:themeTint="F2"/>
                <w:sz w:val="16"/>
                <w:szCs w:val="16"/>
              </w:rPr>
              <w:t xml:space="preserve">.1.1 </w:t>
            </w:r>
            <w:r w:rsidR="008C4675" w:rsidRPr="00503D7A">
              <w:rPr>
                <w:rFonts w:ascii="Arial Narrow" w:hAnsi="Arial Narrow" w:cs="Arial Narrow"/>
                <w:b/>
                <w:snapToGrid w:val="0"/>
                <w:color w:val="0D0D0D" w:themeColor="text1" w:themeTint="F2"/>
                <w:sz w:val="16"/>
                <w:szCs w:val="16"/>
              </w:rPr>
              <w:t>Перечень по Пакет</w:t>
            </w:r>
            <w:r w:rsidR="008C4675">
              <w:rPr>
                <w:rFonts w:ascii="Arial Narrow" w:hAnsi="Arial Narrow" w:cs="Arial Narrow"/>
                <w:b/>
                <w:snapToGrid w:val="0"/>
                <w:color w:val="0D0D0D" w:themeColor="text1" w:themeTint="F2"/>
                <w:sz w:val="16"/>
                <w:szCs w:val="16"/>
              </w:rPr>
              <w:t>у</w:t>
            </w:r>
            <w:r w:rsidR="008C4675" w:rsidRPr="00503D7A">
              <w:rPr>
                <w:rFonts w:ascii="Arial Narrow" w:hAnsi="Arial Narrow" w:cs="Arial Narrow"/>
                <w:b/>
                <w:snapToGrid w:val="0"/>
                <w:color w:val="0D0D0D" w:themeColor="text1" w:themeTint="F2"/>
                <w:sz w:val="16"/>
                <w:szCs w:val="16"/>
              </w:rPr>
              <w:t xml:space="preserve"> страхования </w:t>
            </w:r>
            <w:r w:rsidR="008C4675" w:rsidRPr="00B0154C">
              <w:rPr>
                <w:rFonts w:ascii="Arial Narrow" w:hAnsi="Arial Narrow" w:cs="Arial Narrow"/>
                <w:b/>
                <w:snapToGrid w:val="0"/>
                <w:color w:val="0D0D0D" w:themeColor="text1" w:themeTint="F2"/>
                <w:sz w:val="16"/>
                <w:szCs w:val="16"/>
              </w:rPr>
              <w:t>«Стандарт»</w:t>
            </w:r>
            <w:r w:rsidR="008C4675" w:rsidRPr="00503D7A">
              <w:rPr>
                <w:rFonts w:ascii="Arial Narrow" w:hAnsi="Arial Narrow" w:cs="Arial Narrow"/>
                <w:b/>
                <w:snapToGrid w:val="0"/>
                <w:color w:val="0D0D0D" w:themeColor="text1" w:themeTint="F2"/>
                <w:sz w:val="16"/>
                <w:szCs w:val="16"/>
              </w:rPr>
              <w:t xml:space="preserve"> </w:t>
            </w:r>
            <w:r w:rsidR="008C4675" w:rsidRPr="00503D7A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(для ТС</w:t>
            </w:r>
            <w:r w:rsidR="008C4675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,</w:t>
            </w:r>
            <w:r w:rsidR="008C4675" w:rsidRPr="00503D7A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 </w:t>
            </w:r>
            <w:r w:rsidR="008C4675">
              <w:rPr>
                <w:rFonts w:ascii="Arial Narrow" w:hAnsi="Arial Narrow" w:cs="Arial Narrow"/>
                <w:snapToGrid w:val="0"/>
                <w:color w:val="000000" w:themeColor="text1"/>
                <w:sz w:val="16"/>
                <w:szCs w:val="16"/>
              </w:rPr>
              <w:t>год выпуска которых не ранее</w:t>
            </w:r>
            <w:r w:rsidR="008C4675" w:rsidRPr="0046390E">
              <w:rPr>
                <w:rFonts w:ascii="Arial Narrow" w:hAnsi="Arial Narrow" w:cs="Arial Narrow"/>
                <w:snapToGrid w:val="0"/>
                <w:color w:val="000000" w:themeColor="text1"/>
                <w:sz w:val="16"/>
                <w:szCs w:val="16"/>
              </w:rPr>
              <w:t xml:space="preserve"> 2000 г</w:t>
            </w:r>
            <w:r w:rsidR="008C4675">
              <w:rPr>
                <w:rFonts w:ascii="Arial Narrow" w:hAnsi="Arial Narrow" w:cs="Arial Narrow"/>
                <w:snapToGrid w:val="0"/>
                <w:color w:val="000000" w:themeColor="text1"/>
                <w:sz w:val="16"/>
                <w:szCs w:val="16"/>
              </w:rPr>
              <w:t>.</w:t>
            </w:r>
            <w:r w:rsidR="008C4675" w:rsidRPr="00503D7A" w:rsidDel="00C34F3E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 </w:t>
            </w:r>
            <w:r w:rsidR="008C4675" w:rsidRPr="00503D7A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и с пробегом </w:t>
            </w:r>
            <w:r w:rsidR="008C4675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на дату подписания Заявления о включении </w:t>
            </w:r>
            <w:r w:rsidR="008C4675" w:rsidRPr="00503D7A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до 2</w:t>
            </w:r>
            <w:r w:rsidR="008C4675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5</w:t>
            </w:r>
            <w:r w:rsidR="008C4675" w:rsidRPr="00503D7A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0</w:t>
            </w:r>
            <w:r w:rsidR="008C4675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 </w:t>
            </w:r>
            <w:r w:rsidR="008C4675" w:rsidRPr="00503D7A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000 (</w:t>
            </w:r>
            <w:r w:rsidR="008C4675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Двухсот пятидесяти</w:t>
            </w:r>
            <w:r w:rsidR="008C4675" w:rsidRPr="00503D7A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 тысяч) км)</w:t>
            </w:r>
            <w:r w:rsidR="008C4675" w:rsidRPr="00503D7A">
              <w:rPr>
                <w:rFonts w:ascii="Arial Narrow" w:hAnsi="Arial Narrow" w:cs="Arial Narrow"/>
                <w:b/>
                <w:snapToGrid w:val="0"/>
                <w:color w:val="0D0D0D" w:themeColor="text1" w:themeTint="F2"/>
                <w:sz w:val="16"/>
                <w:szCs w:val="16"/>
              </w:rPr>
              <w:t>:</w:t>
            </w:r>
          </w:p>
        </w:tc>
      </w:tr>
      <w:tr w:rsidR="00102B48" w:rsidRPr="004A1C6C" w14:paraId="369F9D26" w14:textId="77777777" w:rsidTr="004A0FD7">
        <w:trPr>
          <w:trHeight w:val="93"/>
          <w:jc w:val="center"/>
        </w:trPr>
        <w:tc>
          <w:tcPr>
            <w:tcW w:w="38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</w:tcPr>
          <w:p w14:paraId="1FB11088" w14:textId="77777777" w:rsidR="00460AF3" w:rsidRPr="00503D7A" w:rsidRDefault="00460AF3" w:rsidP="00460AF3">
            <w:pPr>
              <w:pStyle w:val="Default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b/>
                <w:bCs/>
                <w:color w:val="0D0D0D" w:themeColor="text1" w:themeTint="F2"/>
                <w:sz w:val="16"/>
                <w:szCs w:val="16"/>
              </w:rPr>
              <w:t>а) Двигатель:</w:t>
            </w:r>
          </w:p>
          <w:p w14:paraId="172DFA16" w14:textId="5AD6009D" w:rsidR="00214C58" w:rsidRPr="001F303C" w:rsidRDefault="00214C58" w:rsidP="00214C58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- Гидравлические толкатели; </w:t>
            </w:r>
          </w:p>
          <w:p w14:paraId="59DFDEE1" w14:textId="77777777" w:rsidR="00214C58" w:rsidRPr="001F303C" w:rsidRDefault="00214C58" w:rsidP="00214C58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- Впускные и выпускные клапаны (за исключением прогоревших клапанов), седла клапанов, пружины и направляющие;</w:t>
            </w:r>
          </w:p>
          <w:p w14:paraId="7C76431D" w14:textId="77777777" w:rsidR="00214C58" w:rsidRPr="001F303C" w:rsidRDefault="00214C58" w:rsidP="00214C58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- Головка блока цилиндров (исключая трещины и нагары); </w:t>
            </w:r>
          </w:p>
          <w:p w14:paraId="5FF9A685" w14:textId="77777777" w:rsidR="00214C58" w:rsidRPr="001F303C" w:rsidRDefault="00214C58" w:rsidP="00214C58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- Штанги клапанных толкателей; </w:t>
            </w:r>
          </w:p>
          <w:p w14:paraId="0776273E" w14:textId="77777777" w:rsidR="00214C58" w:rsidRPr="001F303C" w:rsidRDefault="00214C58" w:rsidP="00214C58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- Распределительные валы и толкатели; </w:t>
            </w:r>
          </w:p>
          <w:p w14:paraId="5ACC30B7" w14:textId="77777777" w:rsidR="00214C58" w:rsidRPr="001F303C" w:rsidRDefault="00214C58" w:rsidP="00214C58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- Распределительные шестерни и цепи синхронизации; </w:t>
            </w:r>
          </w:p>
          <w:p w14:paraId="6675C959" w14:textId="77777777" w:rsidR="00214C58" w:rsidRPr="001F303C" w:rsidRDefault="00214C58" w:rsidP="00214C58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- Масляный насос, маслоприемник; </w:t>
            </w:r>
          </w:p>
          <w:p w14:paraId="4FBA589D" w14:textId="77777777" w:rsidR="00214C58" w:rsidRPr="001F303C" w:rsidRDefault="00214C58" w:rsidP="00214C58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- Поршни, шатуны, поршневые пальцы, коленчатые валы; </w:t>
            </w:r>
          </w:p>
          <w:p w14:paraId="3AE64D7C" w14:textId="77777777" w:rsidR="00214C58" w:rsidRPr="001F303C" w:rsidRDefault="00214C58" w:rsidP="00214C58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- Впускной коллектор (исключения: протечки масла в результате износа сальников и других уплотнительных элементов);</w:t>
            </w:r>
          </w:p>
          <w:p w14:paraId="11D3B1A4" w14:textId="0C869F7D" w:rsidR="00460AF3" w:rsidRPr="00503D7A" w:rsidRDefault="00214C58" w:rsidP="00460AF3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- Выпускной коллектор.</w:t>
            </w:r>
          </w:p>
        </w:tc>
        <w:tc>
          <w:tcPr>
            <w:tcW w:w="4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52AE0F" w14:textId="77777777" w:rsidR="00460AF3" w:rsidRPr="00503D7A" w:rsidRDefault="00460AF3" w:rsidP="00460AF3">
            <w:pPr>
              <w:pStyle w:val="Default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b/>
                <w:bCs/>
                <w:color w:val="0D0D0D" w:themeColor="text1" w:themeTint="F2"/>
                <w:sz w:val="16"/>
                <w:szCs w:val="16"/>
              </w:rPr>
              <w:t>б) Трансмиссия:</w:t>
            </w:r>
          </w:p>
          <w:p w14:paraId="5BEC21E1" w14:textId="77777777" w:rsidR="00460AF3" w:rsidRPr="00503D7A" w:rsidRDefault="00460AF3" w:rsidP="00460AF3">
            <w:pPr>
              <w:pStyle w:val="Default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- Механическая коробка передач: все смазываемые внутренние детали;</w:t>
            </w:r>
          </w:p>
          <w:p w14:paraId="0CDCA9EE" w14:textId="77777777" w:rsidR="00460AF3" w:rsidRPr="00503D7A" w:rsidRDefault="00460AF3" w:rsidP="00460AF3">
            <w:pPr>
              <w:pStyle w:val="Default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- Автоматическая коробка передач: все смазываемые внутренние детали, за исключением гидротрансформатора, электрогидравлического блока управления (мехатроник) и гидравлического блока управления (гидроблок);</w:t>
            </w:r>
          </w:p>
          <w:p w14:paraId="086FD1B4" w14:textId="77777777" w:rsidR="00460AF3" w:rsidRPr="00503D7A" w:rsidRDefault="00460AF3" w:rsidP="00460AF3">
            <w:pPr>
              <w:pStyle w:val="Default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- Роботизированная коробка передач: все смазываемые внутренние детали, за исключением блоков управления;</w:t>
            </w:r>
          </w:p>
          <w:p w14:paraId="44CC8962" w14:textId="77777777" w:rsidR="00460AF3" w:rsidRPr="00503D7A" w:rsidRDefault="00460AF3" w:rsidP="00460AF3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- Вариатор: все смазываемые внутренние детали, за исключением блоков управления;</w:t>
            </w:r>
          </w:p>
          <w:p w14:paraId="75BF47C5" w14:textId="77777777" w:rsidR="00460AF3" w:rsidRPr="00503D7A" w:rsidRDefault="00460AF3" w:rsidP="00460AF3">
            <w:pPr>
              <w:pStyle w:val="Default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- Раздаточная коробка передач: все смазываемые внутренние детали, за исключением цепи и натяжителей;</w:t>
            </w:r>
          </w:p>
          <w:p w14:paraId="4631423C" w14:textId="77777777" w:rsidR="00460AF3" w:rsidRPr="00503D7A" w:rsidRDefault="00460AF3" w:rsidP="00460AF3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- Редуктор переднего и заднего мостов: все смазываемые внутренние детали, за исключением вискомуфты.</w:t>
            </w:r>
          </w:p>
        </w:tc>
        <w:tc>
          <w:tcPr>
            <w:tcW w:w="24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C6C066" w14:textId="77777777" w:rsidR="00460AF3" w:rsidRPr="00503D7A" w:rsidRDefault="00460AF3" w:rsidP="00460AF3">
            <w:pPr>
              <w:pStyle w:val="Default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b/>
                <w:bCs/>
                <w:color w:val="0D0D0D" w:themeColor="text1" w:themeTint="F2"/>
                <w:sz w:val="16"/>
                <w:szCs w:val="16"/>
              </w:rPr>
              <w:t>в) Прочие узлы и агрегаты:</w:t>
            </w:r>
          </w:p>
          <w:p w14:paraId="65D009A1" w14:textId="77777777" w:rsidR="00460AF3" w:rsidRPr="00503D7A" w:rsidRDefault="00460AF3" w:rsidP="00460AF3">
            <w:pPr>
              <w:pStyle w:val="Default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- Радиатор системы охлаждения;</w:t>
            </w:r>
          </w:p>
          <w:p w14:paraId="790E5A00" w14:textId="77777777" w:rsidR="00460AF3" w:rsidRPr="00503D7A" w:rsidRDefault="00460AF3" w:rsidP="00460AF3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- Радиатор кондиционера.</w:t>
            </w:r>
          </w:p>
        </w:tc>
      </w:tr>
      <w:tr w:rsidR="00B46C51" w:rsidRPr="004A1C6C" w14:paraId="0D4F602C" w14:textId="77777777" w:rsidTr="00CA7230">
        <w:trPr>
          <w:trHeight w:val="93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45C8B0E" w14:textId="4A32BF08" w:rsidR="00460AF3" w:rsidRPr="00503D7A" w:rsidRDefault="0074025B" w:rsidP="0074025B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napToGrid w:val="0"/>
                <w:color w:val="0D0D0D" w:themeColor="text1" w:themeTint="F2"/>
                <w:sz w:val="16"/>
                <w:szCs w:val="16"/>
              </w:rPr>
              <w:t>7</w:t>
            </w:r>
            <w:r w:rsidR="00460AF3" w:rsidRPr="00503D7A">
              <w:rPr>
                <w:rFonts w:ascii="Arial Narrow" w:hAnsi="Arial Narrow" w:cs="Arial Narrow"/>
                <w:b/>
                <w:snapToGrid w:val="0"/>
                <w:color w:val="0D0D0D" w:themeColor="text1" w:themeTint="F2"/>
                <w:sz w:val="16"/>
                <w:szCs w:val="16"/>
              </w:rPr>
              <w:t xml:space="preserve">.1.2. </w:t>
            </w:r>
            <w:r w:rsidR="00214C58" w:rsidRPr="001F303C">
              <w:rPr>
                <w:rFonts w:ascii="Arial Narrow" w:hAnsi="Arial Narrow" w:cs="Arial Narrow"/>
                <w:b/>
                <w:snapToGrid w:val="0"/>
                <w:color w:val="0D0D0D" w:themeColor="text1" w:themeTint="F2"/>
                <w:sz w:val="16"/>
                <w:szCs w:val="16"/>
              </w:rPr>
              <w:t xml:space="preserve">Перечень по Пакету страхования «Комфорт» </w:t>
            </w:r>
            <w:r w:rsidR="00214C58"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(для ТС, год выпуска которых не ранее 2010 г., и с пробегом на дату </w:t>
            </w:r>
            <w:r w:rsidR="00777594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подписания Заявления о включении</w:t>
            </w:r>
            <w:r w:rsidR="00214C58"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 до 250</w:t>
            </w:r>
            <w:r w:rsidR="0012774E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 </w:t>
            </w:r>
            <w:r w:rsidR="00214C58"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000 (</w:t>
            </w:r>
            <w:r w:rsidR="00777594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Д</w:t>
            </w:r>
            <w:r w:rsidR="00214C58"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вухсот пятидесяти тысяч) км)</w:t>
            </w:r>
            <w:r w:rsidR="00214C58" w:rsidRPr="001F303C">
              <w:rPr>
                <w:rFonts w:ascii="Arial Narrow" w:hAnsi="Arial Narrow" w:cs="Arial Narrow"/>
                <w:b/>
                <w:snapToGrid w:val="0"/>
                <w:color w:val="0D0D0D" w:themeColor="text1" w:themeTint="F2"/>
                <w:sz w:val="16"/>
                <w:szCs w:val="16"/>
              </w:rPr>
              <w:t>:</w:t>
            </w:r>
          </w:p>
        </w:tc>
      </w:tr>
      <w:tr w:rsidR="00102B48" w:rsidRPr="004A1C6C" w14:paraId="432788C5" w14:textId="77777777" w:rsidTr="004A0FD7">
        <w:trPr>
          <w:trHeight w:val="93"/>
          <w:jc w:val="center"/>
        </w:trPr>
        <w:tc>
          <w:tcPr>
            <w:tcW w:w="38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</w:tcPr>
          <w:p w14:paraId="3929216C" w14:textId="77777777" w:rsidR="00460AF3" w:rsidRPr="00503D7A" w:rsidRDefault="00460AF3" w:rsidP="00460AF3">
            <w:pPr>
              <w:pStyle w:val="Default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b/>
                <w:bCs/>
                <w:color w:val="0D0D0D" w:themeColor="text1" w:themeTint="F2"/>
                <w:sz w:val="16"/>
                <w:szCs w:val="16"/>
              </w:rPr>
              <w:t>а) Двигатель:</w:t>
            </w:r>
          </w:p>
          <w:p w14:paraId="0F5CE07F" w14:textId="77777777" w:rsidR="00214C58" w:rsidRPr="001F303C" w:rsidRDefault="00214C58" w:rsidP="00214C58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- Гидравлические толкатели; </w:t>
            </w:r>
          </w:p>
          <w:p w14:paraId="791D13E4" w14:textId="77777777" w:rsidR="00214C58" w:rsidRPr="001F303C" w:rsidRDefault="00214C58" w:rsidP="00214C58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- Впускные и выпускные клапаны (за исключением прогоревших клапанов), седла клапанов, пружины и направляющие;</w:t>
            </w:r>
          </w:p>
          <w:p w14:paraId="6B911506" w14:textId="77777777" w:rsidR="00214C58" w:rsidRPr="001F303C" w:rsidRDefault="00214C58" w:rsidP="00214C58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- Головка блока цилиндров (исключая трещины и нагары); </w:t>
            </w:r>
          </w:p>
          <w:p w14:paraId="37E0897B" w14:textId="77777777" w:rsidR="00214C58" w:rsidRPr="001F303C" w:rsidRDefault="00214C58" w:rsidP="00214C58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- Штанги клапанных толкателей; </w:t>
            </w:r>
          </w:p>
          <w:p w14:paraId="3C0708BA" w14:textId="77777777" w:rsidR="00214C58" w:rsidRPr="001F303C" w:rsidRDefault="00214C58" w:rsidP="00214C58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- Распределительные валы и толкатели; </w:t>
            </w:r>
          </w:p>
          <w:p w14:paraId="74E6A7A0" w14:textId="77777777" w:rsidR="00214C58" w:rsidRPr="001F303C" w:rsidRDefault="00214C58" w:rsidP="00214C58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- Распределительные шестерни и цепи синхронизации; </w:t>
            </w:r>
          </w:p>
          <w:p w14:paraId="4FB9A015" w14:textId="77777777" w:rsidR="00214C58" w:rsidRPr="001F303C" w:rsidRDefault="00214C58" w:rsidP="00214C58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- Масляный насос, маслоприемник; </w:t>
            </w:r>
          </w:p>
          <w:p w14:paraId="1F3F2251" w14:textId="77777777" w:rsidR="00214C58" w:rsidRPr="001F303C" w:rsidRDefault="00214C58" w:rsidP="00214C58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- Поршни, шатуны, поршневые пальцы, коленчатые валы; </w:t>
            </w:r>
          </w:p>
          <w:p w14:paraId="54144B5A" w14:textId="77777777" w:rsidR="00214C58" w:rsidRPr="001F303C" w:rsidRDefault="00214C58" w:rsidP="00214C58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- Впускной коллектор (исключения: протечки масла в результате износа сальников и других уплотнительных элементов);</w:t>
            </w:r>
          </w:p>
          <w:p w14:paraId="0D573DAE" w14:textId="3CC581C3" w:rsidR="00460AF3" w:rsidRPr="00503D7A" w:rsidRDefault="00214C58" w:rsidP="00460AF3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- Выпускной коллектор.</w:t>
            </w:r>
          </w:p>
        </w:tc>
        <w:tc>
          <w:tcPr>
            <w:tcW w:w="4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E5E246" w14:textId="77777777" w:rsidR="00460AF3" w:rsidRPr="00503D7A" w:rsidRDefault="00460AF3" w:rsidP="00460AF3">
            <w:pPr>
              <w:pStyle w:val="Default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b/>
                <w:bCs/>
                <w:color w:val="0D0D0D" w:themeColor="text1" w:themeTint="F2"/>
                <w:sz w:val="16"/>
                <w:szCs w:val="16"/>
              </w:rPr>
              <w:t>б) Трансмиссия:</w:t>
            </w:r>
          </w:p>
          <w:p w14:paraId="1C267BC3" w14:textId="77777777" w:rsidR="00460AF3" w:rsidRPr="00503D7A" w:rsidRDefault="00460AF3" w:rsidP="00460AF3">
            <w:pPr>
              <w:pStyle w:val="Default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- Механическая коробка передач: все смазываемые внутренние детали;</w:t>
            </w:r>
          </w:p>
          <w:p w14:paraId="0B66A3A3" w14:textId="77777777" w:rsidR="00460AF3" w:rsidRPr="00503D7A" w:rsidRDefault="00460AF3" w:rsidP="00460AF3">
            <w:pPr>
              <w:pStyle w:val="Default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- Автоматическая коробка передач: все смазываемые внутренние детали, за исключением гидротрансформатора, электрогидравлического блока управления (мехатроник) и гидравлического блока управления (гидроблок);</w:t>
            </w:r>
          </w:p>
          <w:p w14:paraId="7BA055BD" w14:textId="77777777" w:rsidR="00460AF3" w:rsidRPr="00503D7A" w:rsidRDefault="00460AF3" w:rsidP="00460AF3">
            <w:pPr>
              <w:pStyle w:val="Default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- Роботизированная коробка передач: все смазываемые внутренние детали, за исключением блоков управления;</w:t>
            </w:r>
          </w:p>
          <w:p w14:paraId="51063656" w14:textId="77777777" w:rsidR="00460AF3" w:rsidRPr="00503D7A" w:rsidRDefault="00460AF3" w:rsidP="00460AF3">
            <w:pPr>
              <w:pStyle w:val="Default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- Вариатор: все смазываемые внутренние детали, за исключением блоков управления;</w:t>
            </w:r>
          </w:p>
          <w:p w14:paraId="765F52B0" w14:textId="77777777" w:rsidR="00460AF3" w:rsidRPr="00503D7A" w:rsidRDefault="00460AF3" w:rsidP="00460AF3">
            <w:pPr>
              <w:pStyle w:val="Default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- Раздаточная коробка передач: все смазываемые внутренние детали, за исключением цепи и натяжителей;</w:t>
            </w:r>
          </w:p>
          <w:p w14:paraId="4BCE3DC2" w14:textId="784D3B2D" w:rsidR="00460AF3" w:rsidRPr="00503D7A" w:rsidRDefault="00214C58" w:rsidP="0074025B">
            <w:pPr>
              <w:pStyle w:val="Default"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- Редуктор переднего и заднего мостов: все смазываемые внутренние детали, за исключением вискомуфты.</w:t>
            </w:r>
          </w:p>
        </w:tc>
        <w:tc>
          <w:tcPr>
            <w:tcW w:w="24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24140B" w14:textId="77777777" w:rsidR="00460AF3" w:rsidRPr="00503D7A" w:rsidRDefault="00460AF3" w:rsidP="00460AF3">
            <w:pPr>
              <w:pStyle w:val="Default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b/>
                <w:bCs/>
                <w:color w:val="0D0D0D" w:themeColor="text1" w:themeTint="F2"/>
                <w:sz w:val="16"/>
                <w:szCs w:val="16"/>
              </w:rPr>
              <w:t>в) Прочие узлы и агрегаты:</w:t>
            </w:r>
          </w:p>
          <w:p w14:paraId="7D21B84B" w14:textId="77777777" w:rsidR="00460AF3" w:rsidRPr="00503D7A" w:rsidRDefault="00460AF3" w:rsidP="00460AF3">
            <w:pPr>
              <w:pStyle w:val="Default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- Стартер;</w:t>
            </w:r>
          </w:p>
          <w:p w14:paraId="11A80E55" w14:textId="77777777" w:rsidR="00460AF3" w:rsidRPr="00503D7A" w:rsidRDefault="00460AF3" w:rsidP="00460AF3">
            <w:pPr>
              <w:pStyle w:val="Default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- Генератор;</w:t>
            </w:r>
          </w:p>
          <w:p w14:paraId="773A9ABB" w14:textId="77777777" w:rsidR="00460AF3" w:rsidRPr="00503D7A" w:rsidRDefault="00460AF3" w:rsidP="00460AF3">
            <w:pPr>
              <w:pStyle w:val="Default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- Компрессор кондиционера;</w:t>
            </w:r>
          </w:p>
          <w:p w14:paraId="1E4EFF8E" w14:textId="77777777" w:rsidR="00460AF3" w:rsidRPr="00503D7A" w:rsidRDefault="00460AF3" w:rsidP="00460AF3">
            <w:pPr>
              <w:pStyle w:val="Default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- Насос гидроусилителя руля;</w:t>
            </w:r>
          </w:p>
          <w:p w14:paraId="57AEBBBB" w14:textId="77777777" w:rsidR="00460AF3" w:rsidRPr="00503D7A" w:rsidRDefault="00460AF3" w:rsidP="00460AF3">
            <w:pPr>
              <w:pStyle w:val="Default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- Рулевой механизм (за исключением рулевых наконечников, рулевой тяги, рулевой трапеции); </w:t>
            </w:r>
          </w:p>
          <w:p w14:paraId="6564EA45" w14:textId="77777777" w:rsidR="00460AF3" w:rsidRPr="00503D7A" w:rsidRDefault="00460AF3" w:rsidP="00460AF3">
            <w:pPr>
              <w:pStyle w:val="Default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- Насос жидкостного охлаждения двигателя;</w:t>
            </w:r>
          </w:p>
          <w:p w14:paraId="6B7C4423" w14:textId="77777777" w:rsidR="00460AF3" w:rsidRPr="00503D7A" w:rsidRDefault="00460AF3" w:rsidP="00460AF3">
            <w:pPr>
              <w:pStyle w:val="Default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- Радиатор системы охлаждения;</w:t>
            </w:r>
          </w:p>
          <w:p w14:paraId="194EE236" w14:textId="77777777" w:rsidR="00460AF3" w:rsidRPr="00503D7A" w:rsidRDefault="00460AF3" w:rsidP="00460AF3">
            <w:pPr>
              <w:pStyle w:val="Default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- Радиатор кондиционера;</w:t>
            </w:r>
          </w:p>
          <w:p w14:paraId="0248EFE3" w14:textId="77777777" w:rsidR="00460AF3" w:rsidRPr="00503D7A" w:rsidRDefault="00460AF3" w:rsidP="00460AF3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- Топливный бак и подводящие к нему бензопроводы.</w:t>
            </w:r>
          </w:p>
        </w:tc>
      </w:tr>
      <w:tr w:rsidR="00B46C51" w:rsidRPr="004A1C6C" w14:paraId="2249A946" w14:textId="77777777" w:rsidTr="00102B48">
        <w:trPr>
          <w:trHeight w:val="93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</w:tcPr>
          <w:p w14:paraId="5EB6B4F9" w14:textId="77777777" w:rsidR="00460AF3" w:rsidRPr="00503D7A" w:rsidRDefault="0074025B" w:rsidP="00460AF3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7</w:t>
            </w:r>
            <w:r w:rsidR="00460AF3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.2. Указанный для Пакета страхования Перечень является закрытым и не подлежит расширенному толкованию для соответствующего Пакета страхования.</w:t>
            </w:r>
          </w:p>
        </w:tc>
      </w:tr>
      <w:tr w:rsidR="00B46C51" w:rsidRPr="004A1C6C" w14:paraId="495C4B2F" w14:textId="77777777" w:rsidTr="00102B48">
        <w:trPr>
          <w:trHeight w:val="32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EEF9CB8" w14:textId="77777777" w:rsidR="00460AF3" w:rsidRPr="000B3F45" w:rsidRDefault="00460AF3" w:rsidP="00460AF3">
            <w:pPr>
              <w:ind w:right="50"/>
              <w:jc w:val="both"/>
              <w:rPr>
                <w:rFonts w:ascii="Arial Narrow" w:hAnsi="Arial Narrow" w:cs="Arial Narrow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8</w:t>
            </w:r>
            <w:r w:rsidRPr="00D6343E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. Не являются страховыми</w:t>
            </w: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Pr="00D6343E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случаями</w:t>
            </w:r>
          </w:p>
        </w:tc>
      </w:tr>
      <w:tr w:rsidR="00B46C51" w:rsidRPr="004A1C6C" w14:paraId="62B941CA" w14:textId="77777777" w:rsidTr="00102B48">
        <w:trPr>
          <w:trHeight w:val="32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</w:tcPr>
          <w:p w14:paraId="74BD2C27" w14:textId="45E418B8" w:rsidR="0074025B" w:rsidRPr="00503D7A" w:rsidRDefault="003054D8" w:rsidP="0074025B">
            <w:pPr>
              <w:tabs>
                <w:tab w:val="left" w:pos="0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b/>
                <w:snapToGrid w:val="0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napToGrid w:val="0"/>
                <w:color w:val="0D0D0D" w:themeColor="text1" w:themeTint="F2"/>
                <w:sz w:val="16"/>
                <w:szCs w:val="16"/>
              </w:rPr>
              <w:t xml:space="preserve">8.1. </w:t>
            </w:r>
            <w:r w:rsidR="0074025B" w:rsidRPr="00503D7A">
              <w:rPr>
                <w:rFonts w:ascii="Arial Narrow" w:hAnsi="Arial Narrow" w:cs="Arial Narrow"/>
                <w:b/>
                <w:snapToGrid w:val="0"/>
                <w:color w:val="0D0D0D" w:themeColor="text1" w:themeTint="F2"/>
                <w:sz w:val="16"/>
                <w:szCs w:val="16"/>
              </w:rPr>
              <w:t>Не является страховым случаем</w:t>
            </w:r>
            <w:r>
              <w:rPr>
                <w:rFonts w:ascii="Arial Narrow" w:hAnsi="Arial Narrow" w:cs="Arial Narrow"/>
                <w:b/>
                <w:snapToGrid w:val="0"/>
                <w:color w:val="0D0D0D" w:themeColor="text1" w:themeTint="F2"/>
                <w:sz w:val="16"/>
                <w:szCs w:val="16"/>
              </w:rPr>
              <w:t>:</w:t>
            </w:r>
          </w:p>
          <w:p w14:paraId="1853CB75" w14:textId="1D0C8D87" w:rsidR="0074025B" w:rsidRPr="00503D7A" w:rsidRDefault="0074025B" w:rsidP="0074025B">
            <w:pPr>
              <w:tabs>
                <w:tab w:val="left" w:pos="0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8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.1.</w:t>
            </w:r>
            <w:r w:rsidR="003054D8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1.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</w:t>
            </w:r>
            <w:r w:rsidR="003054D8" w:rsidRPr="001F303C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Постепенный, нормальный износ </w:t>
            </w:r>
            <w:r w:rsidR="003054D8">
              <w:rPr>
                <w:rFonts w:ascii="Arial Narrow" w:hAnsi="Arial Narrow"/>
                <w:sz w:val="16"/>
                <w:szCs w:val="16"/>
              </w:rPr>
              <w:t>комплектующих изделий</w:t>
            </w:r>
            <w:r w:rsidR="003054D8" w:rsidRPr="00F84895">
              <w:rPr>
                <w:rFonts w:ascii="Arial Narrow" w:hAnsi="Arial Narrow"/>
                <w:sz w:val="16"/>
              </w:rPr>
              <w:t xml:space="preserve"> и</w:t>
            </w:r>
            <w:r w:rsidR="003054D8">
              <w:rPr>
                <w:rFonts w:ascii="Arial Narrow" w:hAnsi="Arial Narrow"/>
                <w:sz w:val="16"/>
                <w:szCs w:val="16"/>
              </w:rPr>
              <w:t xml:space="preserve"> составных частей</w:t>
            </w:r>
            <w:r w:rsidR="003054D8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 </w:t>
            </w:r>
            <w:r w:rsidR="003054D8" w:rsidRPr="001F303C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ТС (в частности, повышенный расход эксплуатационных жидкостей, за исключением расхода, являющегося прямой следственной связью с разрушением </w:t>
            </w:r>
            <w:r w:rsidR="003054D8">
              <w:rPr>
                <w:rFonts w:ascii="Arial Narrow" w:hAnsi="Arial Narrow"/>
                <w:sz w:val="16"/>
                <w:szCs w:val="16"/>
              </w:rPr>
              <w:t>комплектующих изделий</w:t>
            </w:r>
            <w:r w:rsidR="003054D8" w:rsidRPr="00F84895">
              <w:rPr>
                <w:rFonts w:ascii="Arial Narrow" w:hAnsi="Arial Narrow"/>
                <w:sz w:val="16"/>
              </w:rPr>
              <w:t xml:space="preserve"> и</w:t>
            </w:r>
            <w:r w:rsidR="003054D8">
              <w:rPr>
                <w:rFonts w:ascii="Arial Narrow" w:hAnsi="Arial Narrow"/>
                <w:sz w:val="16"/>
                <w:szCs w:val="16"/>
              </w:rPr>
              <w:t xml:space="preserve"> составных частей</w:t>
            </w:r>
            <w:r w:rsidR="003054D8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 </w:t>
            </w:r>
            <w:r w:rsidR="003054D8" w:rsidRPr="001F303C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ТС, признанных страховыми случаями), проявляющийся в процессе эксплуатации или являющийся конструктивной особенностью ТС, незначительные шумы (щелчки, скрип, вибрация), не влияющие на качество, характеристики и работоспособность ТС или его элементов, естественное старение резиновых уплотнителей, молдингов, деталей подвески, системы выпуска отработавших газов, окисление пепельницы</w:t>
            </w:r>
            <w:r w:rsidR="003054D8" w:rsidRPr="00A2602B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, всех блоков, проводов, разъемов</w:t>
            </w:r>
            <w:r w:rsidR="003054D8" w:rsidRPr="001F303C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.</w:t>
            </w:r>
          </w:p>
          <w:p w14:paraId="61B10192" w14:textId="2D2F5DC1" w:rsidR="0074025B" w:rsidRDefault="0074025B" w:rsidP="0074025B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8</w:t>
            </w:r>
            <w:r w:rsidRPr="00503D7A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.</w:t>
            </w:r>
            <w:r w:rsidR="003054D8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1.</w:t>
            </w:r>
            <w:r w:rsidRPr="00503D7A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2. </w:t>
            </w:r>
            <w:r w:rsidR="003054D8" w:rsidRPr="001F303C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Запотевание, выпадение влаги на любых поверхностях, вызванное условиями эксплуатации и нормальной работой </w:t>
            </w:r>
            <w:r w:rsidR="003054D8">
              <w:rPr>
                <w:rFonts w:ascii="Arial Narrow" w:hAnsi="Arial Narrow"/>
                <w:sz w:val="16"/>
                <w:szCs w:val="16"/>
              </w:rPr>
              <w:t>комплектующих изделий</w:t>
            </w:r>
            <w:r w:rsidR="003054D8" w:rsidRPr="00A46014">
              <w:rPr>
                <w:rFonts w:ascii="Arial Narrow" w:hAnsi="Arial Narrow"/>
                <w:sz w:val="16"/>
              </w:rPr>
              <w:t xml:space="preserve"> и</w:t>
            </w:r>
            <w:r w:rsidR="003054D8">
              <w:rPr>
                <w:rFonts w:ascii="Arial Narrow" w:hAnsi="Arial Narrow"/>
                <w:sz w:val="16"/>
                <w:szCs w:val="16"/>
              </w:rPr>
              <w:t xml:space="preserve"> составных частей</w:t>
            </w:r>
            <w:r w:rsidR="003054D8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 </w:t>
            </w:r>
            <w:r w:rsidR="003054D8" w:rsidRPr="001F303C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ТС, незначительное просачивание жидкостей сквозь прокладки и сальники и образование масляных пятен (запотевание) в области сальников и уплотнений, не влияющее на расход масла, а также образование конденсата в фарах и фонарях</w:t>
            </w:r>
            <w:r w:rsidRPr="00503D7A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.</w:t>
            </w:r>
          </w:p>
          <w:p w14:paraId="2C4801B4" w14:textId="1B667644" w:rsidR="003054D8" w:rsidRPr="004A0FD7" w:rsidRDefault="003054D8" w:rsidP="0074025B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b/>
                <w:bCs/>
                <w:snapToGrid w:val="0"/>
                <w:color w:val="0D0D0D" w:themeColor="text1" w:themeTint="F2"/>
                <w:sz w:val="16"/>
                <w:szCs w:val="16"/>
              </w:rPr>
            </w:pPr>
            <w:r w:rsidRPr="004A0FD7">
              <w:rPr>
                <w:rFonts w:ascii="Arial Narrow" w:hAnsi="Arial Narrow" w:cs="Arial Narrow"/>
                <w:b/>
                <w:bCs/>
                <w:snapToGrid w:val="0"/>
                <w:color w:val="0D0D0D" w:themeColor="text1" w:themeTint="F2"/>
                <w:sz w:val="16"/>
                <w:szCs w:val="16"/>
              </w:rPr>
              <w:t>8.2. Не подлежит возмещению следующее:</w:t>
            </w:r>
          </w:p>
          <w:p w14:paraId="5E963579" w14:textId="33F4540A" w:rsidR="0074025B" w:rsidRPr="00503D7A" w:rsidRDefault="0074025B" w:rsidP="0074025B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8</w:t>
            </w:r>
            <w:r w:rsidRPr="00503D7A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.</w:t>
            </w:r>
            <w:r w:rsidR="003054D8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2</w:t>
            </w:r>
            <w:r w:rsidRPr="00503D7A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.</w:t>
            </w:r>
            <w:r w:rsidR="003054D8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1.</w:t>
            </w:r>
            <w:r w:rsidRPr="00503D7A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 </w:t>
            </w:r>
            <w:r w:rsidR="003054D8"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Непредвиденные расходы в связи с поломкой (выходом из строя) </w:t>
            </w:r>
            <w:r w:rsidR="003054D8">
              <w:rPr>
                <w:rFonts w:ascii="Arial Narrow" w:hAnsi="Arial Narrow"/>
                <w:sz w:val="16"/>
                <w:szCs w:val="16"/>
              </w:rPr>
              <w:t>комплектующих изделий</w:t>
            </w:r>
            <w:r w:rsidR="003054D8" w:rsidRPr="00A46014">
              <w:rPr>
                <w:rFonts w:ascii="Arial Narrow" w:hAnsi="Arial Narrow"/>
                <w:sz w:val="16"/>
              </w:rPr>
              <w:t xml:space="preserve"> и</w:t>
            </w:r>
            <w:r w:rsidR="003054D8">
              <w:rPr>
                <w:rFonts w:ascii="Arial Narrow" w:hAnsi="Arial Narrow"/>
                <w:sz w:val="16"/>
                <w:szCs w:val="16"/>
              </w:rPr>
              <w:t xml:space="preserve"> составных частей</w:t>
            </w:r>
            <w:r w:rsidR="003054D8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 </w:t>
            </w:r>
            <w:r w:rsidR="003054D8"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ТС, не включенных в Перечень по Пакету страхования (пп.</w:t>
            </w:r>
            <w:r w:rsidR="003B69C1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7</w:t>
            </w:r>
            <w:r w:rsidR="003054D8"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.1.1. / </w:t>
            </w:r>
            <w:r w:rsidR="003B69C1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7</w:t>
            </w:r>
            <w:r w:rsidR="003054D8"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.1.2. </w:t>
            </w:r>
            <w:r w:rsidR="003B69C1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Программы страхования</w:t>
            </w:r>
            <w:r w:rsidR="003054D8"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).</w:t>
            </w:r>
          </w:p>
          <w:p w14:paraId="438E5154" w14:textId="084ECC7D" w:rsidR="0074025B" w:rsidRPr="0074025B" w:rsidRDefault="0074025B" w:rsidP="0074025B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8.</w:t>
            </w:r>
            <w:r w:rsidR="003054D8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2.2.</w:t>
            </w:r>
            <w:r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 </w:t>
            </w:r>
            <w:r w:rsidR="003054D8"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Расходы, связанные с поломкой </w:t>
            </w:r>
            <w:r w:rsidR="003054D8">
              <w:rPr>
                <w:rFonts w:ascii="Arial Narrow" w:hAnsi="Arial Narrow"/>
                <w:sz w:val="16"/>
                <w:szCs w:val="16"/>
              </w:rPr>
              <w:t>комплектующих изделий</w:t>
            </w:r>
            <w:r w:rsidR="003054D8" w:rsidRPr="00A46014">
              <w:rPr>
                <w:rFonts w:ascii="Arial Narrow" w:hAnsi="Arial Narrow"/>
                <w:sz w:val="16"/>
              </w:rPr>
              <w:t xml:space="preserve"> и</w:t>
            </w:r>
            <w:r w:rsidR="003054D8">
              <w:rPr>
                <w:rFonts w:ascii="Arial Narrow" w:hAnsi="Arial Narrow"/>
                <w:sz w:val="16"/>
                <w:szCs w:val="16"/>
              </w:rPr>
              <w:t xml:space="preserve"> составных частей</w:t>
            </w:r>
            <w:r w:rsidR="003054D8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 </w:t>
            </w:r>
            <w:r w:rsidR="003054D8"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ТС, </w:t>
            </w:r>
            <w:r w:rsidR="00FA0E82"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котор</w:t>
            </w:r>
            <w:r w:rsidR="00FA0E82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ая является следствием заводского дефекта, независимо от того,</w:t>
            </w:r>
            <w:r w:rsidR="00FA0E82"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 покрыва</w:t>
            </w:r>
            <w:r w:rsidR="00FA0E82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е</w:t>
            </w:r>
            <w:r w:rsidR="00FA0E82"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тся </w:t>
            </w:r>
            <w:r w:rsidR="00FA0E82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такая поломка </w:t>
            </w:r>
            <w:r w:rsidR="00FA0E82"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гарантией завода-производителя ТС</w:t>
            </w:r>
            <w:r w:rsidR="00FA0E82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 или нет</w:t>
            </w:r>
            <w:r w:rsidR="003054D8"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.</w:t>
            </w:r>
          </w:p>
          <w:p w14:paraId="45D2CC59" w14:textId="51BD9894" w:rsidR="0074025B" w:rsidRPr="00503D7A" w:rsidRDefault="0074025B" w:rsidP="0074025B">
            <w:pPr>
              <w:pStyle w:val="a3"/>
              <w:tabs>
                <w:tab w:val="left" w:pos="284"/>
                <w:tab w:val="left" w:pos="426"/>
              </w:tabs>
              <w:ind w:left="0" w:right="47"/>
              <w:jc w:val="both"/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8.</w:t>
            </w:r>
            <w:r w:rsidR="003054D8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2.3.</w:t>
            </w:r>
            <w:r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 </w:t>
            </w:r>
            <w:r w:rsidR="003054D8"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Непредвиденные расходы в связи с повреждением </w:t>
            </w:r>
            <w:r w:rsidR="003054D8">
              <w:rPr>
                <w:rFonts w:ascii="Arial Narrow" w:hAnsi="Arial Narrow"/>
                <w:sz w:val="16"/>
                <w:szCs w:val="16"/>
              </w:rPr>
              <w:t>комплектующих изделий</w:t>
            </w:r>
            <w:r w:rsidR="003054D8" w:rsidRPr="00A46014">
              <w:rPr>
                <w:rFonts w:ascii="Arial Narrow" w:hAnsi="Arial Narrow"/>
                <w:sz w:val="16"/>
              </w:rPr>
              <w:t xml:space="preserve"> и</w:t>
            </w:r>
            <w:r w:rsidR="003054D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3054D8"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составных частей ТС, вызванные использованием топлива, </w:t>
            </w:r>
            <w:r w:rsidR="003054D8" w:rsidRPr="001F303C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горюче-смазочных материалов и эксплуатационных жидкостей ненадлежащего качества и/или не соответствующих характеристикам, рекомендованным </w:t>
            </w:r>
            <w:r w:rsidR="003054D8"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заводом-производителем </w:t>
            </w:r>
            <w:r w:rsidR="003054D8" w:rsidRPr="001F303C">
              <w:rPr>
                <w:rFonts w:ascii="Arial Narrow" w:hAnsi="Arial Narrow" w:cstheme="minorHAnsi"/>
                <w:bCs/>
                <w:sz w:val="16"/>
                <w:szCs w:val="16"/>
              </w:rPr>
              <w:t>и указанным в инструкции по эксплуатации ТС, а также использованием недостаточного количества эксплуатационных жидкостей и материалов, в том числе топлива</w:t>
            </w:r>
            <w:r w:rsidR="003054D8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.</w:t>
            </w:r>
          </w:p>
          <w:p w14:paraId="42F63B16" w14:textId="37B71D98" w:rsidR="0074025B" w:rsidRPr="00503D7A" w:rsidRDefault="0074025B" w:rsidP="0074025B">
            <w:pPr>
              <w:pStyle w:val="a3"/>
              <w:tabs>
                <w:tab w:val="left" w:pos="284"/>
                <w:tab w:val="left" w:pos="426"/>
              </w:tabs>
              <w:ind w:left="0" w:right="47"/>
              <w:jc w:val="both"/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8.</w:t>
            </w:r>
            <w:r w:rsidR="003054D8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2.4.</w:t>
            </w:r>
            <w:r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 </w:t>
            </w:r>
            <w:r w:rsidR="003054D8" w:rsidRPr="001F303C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Непредвиденные расходы в связи с любой поломкой ТС, имеющей признаки сокрытия идентификационной информации, как</w:t>
            </w:r>
            <w:r w:rsidR="003B69C1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 </w:t>
            </w:r>
            <w:r w:rsidR="003054D8" w:rsidRPr="001F303C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то: нечитаемые, измененные, замененные или удаленные идентификационные номера VIN</w:t>
            </w:r>
            <w:r w:rsidR="003054D8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.</w:t>
            </w:r>
          </w:p>
          <w:p w14:paraId="7B45A324" w14:textId="22179A44" w:rsidR="0074025B" w:rsidRDefault="0074025B" w:rsidP="0074025B">
            <w:pPr>
              <w:pStyle w:val="a3"/>
              <w:tabs>
                <w:tab w:val="left" w:pos="284"/>
              </w:tabs>
              <w:ind w:left="0" w:right="47"/>
              <w:jc w:val="both"/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8.</w:t>
            </w:r>
            <w:r w:rsidR="003054D8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2.5.</w:t>
            </w:r>
            <w:r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 </w:t>
            </w:r>
            <w:r w:rsidR="003054D8" w:rsidRPr="001F303C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Непредвиденные расходы в связи с любой поломкой ТС, в случае если одометр ТС находился в неисправном состоянии, был демонтирован или если счетчик суммарного пробега ТС подвергался какому-либо вмешательству извне, кроме случаев авторизованного вмешательства дилером, о чем была сделана соответствующая отметка в сервисной книжке</w:t>
            </w:r>
            <w:r w:rsidR="00731AC1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.</w:t>
            </w:r>
          </w:p>
          <w:p w14:paraId="60CA58A0" w14:textId="4A0B7873" w:rsidR="003054D8" w:rsidRDefault="003054D8" w:rsidP="0074025B">
            <w:pPr>
              <w:pStyle w:val="a3"/>
              <w:tabs>
                <w:tab w:val="left" w:pos="284"/>
              </w:tabs>
              <w:ind w:left="0" w:right="47"/>
              <w:jc w:val="both"/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8.2.6. </w:t>
            </w:r>
            <w:r w:rsidRPr="001F303C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Непредвиденные расходы (недополученные доходы) в связи с невозможностью использования ТС, расходы в размере платы за потерю времени, затрат на аренду другого транспортного средства, затрат на проживание, питание, расходы на телефонные переговоры и другие расходы в поездках, упущенная выгода, уплата пени, штрафы.</w:t>
            </w:r>
          </w:p>
          <w:p w14:paraId="6F062C8D" w14:textId="0BF4F503" w:rsidR="003054D8" w:rsidRDefault="003054D8" w:rsidP="0074025B">
            <w:pPr>
              <w:pStyle w:val="a3"/>
              <w:tabs>
                <w:tab w:val="left" w:pos="284"/>
              </w:tabs>
              <w:ind w:left="0" w:right="47"/>
              <w:jc w:val="both"/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8.2.7. </w:t>
            </w:r>
            <w:r w:rsidRPr="00503D7A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Расходы на оплату услуг по хранению ТС (в том числе на стоянке).</w:t>
            </w:r>
          </w:p>
          <w:p w14:paraId="2D96D571" w14:textId="69032822" w:rsidR="003054D8" w:rsidRDefault="003054D8" w:rsidP="0074025B">
            <w:pPr>
              <w:pStyle w:val="a3"/>
              <w:tabs>
                <w:tab w:val="left" w:pos="284"/>
              </w:tabs>
              <w:ind w:left="0" w:right="47"/>
              <w:jc w:val="both"/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8.2.8. </w:t>
            </w:r>
            <w:r w:rsidRPr="001F303C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Расходы в связи с повреждением и/ или коррозией </w:t>
            </w:r>
            <w:r>
              <w:rPr>
                <w:rFonts w:ascii="Arial Narrow" w:hAnsi="Arial Narrow"/>
                <w:sz w:val="16"/>
                <w:szCs w:val="16"/>
              </w:rPr>
              <w:t>комплектующих изделий</w:t>
            </w:r>
            <w:r w:rsidRPr="00A46014">
              <w:rPr>
                <w:rFonts w:ascii="Arial Narrow" w:hAnsi="Arial Narrow"/>
                <w:sz w:val="16"/>
              </w:rPr>
              <w:t xml:space="preserve"> и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F303C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составных частей ТС в результате внешнего механического, термического и химического воздействия, в т.ч. дорожного покрытия, противогололедных реагентов, пескоструя, камней, песка, пожара, дыма, коррозии (ржавчины, окисления), воздействия влаги, проникновения воды в </w:t>
            </w:r>
            <w:r>
              <w:rPr>
                <w:rFonts w:ascii="Arial Narrow" w:hAnsi="Arial Narrow"/>
                <w:sz w:val="16"/>
                <w:szCs w:val="16"/>
              </w:rPr>
              <w:t>комплектующие изделия</w:t>
            </w:r>
            <w:r w:rsidRPr="00A46014">
              <w:rPr>
                <w:rFonts w:ascii="Arial Narrow" w:hAnsi="Arial Narrow"/>
                <w:sz w:val="16"/>
              </w:rPr>
              <w:t xml:space="preserve"> и</w:t>
            </w:r>
            <w:r>
              <w:rPr>
                <w:rFonts w:ascii="Arial Narrow" w:hAnsi="Arial Narrow"/>
                <w:sz w:val="16"/>
                <w:szCs w:val="16"/>
              </w:rPr>
              <w:t xml:space="preserve"> составные части</w:t>
            </w:r>
            <w:r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 </w:t>
            </w:r>
            <w:r w:rsidRPr="001F303C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ТС, гниения, ржавчины, самовозгорания ТС, небрежности или противоправных действий третьих лиц, актов вандализма, обстоятельств непреодолимой силы, природных, атмосферных явлений (в т.ч. смолистых осадков деревьев, града, шторма, молнии, сильных ливней, наводнений и других стихийных бедствий), птиц и животных, а также воздействия на </w:t>
            </w:r>
            <w:r>
              <w:rPr>
                <w:rFonts w:ascii="Arial Narrow" w:hAnsi="Arial Narrow"/>
                <w:sz w:val="16"/>
                <w:szCs w:val="16"/>
              </w:rPr>
              <w:t>комплектующие изделия</w:t>
            </w:r>
            <w:r w:rsidRPr="00A46014">
              <w:rPr>
                <w:rFonts w:ascii="Arial Narrow" w:hAnsi="Arial Narrow"/>
                <w:sz w:val="16"/>
              </w:rPr>
              <w:t xml:space="preserve"> и</w:t>
            </w:r>
            <w:r>
              <w:rPr>
                <w:rFonts w:ascii="Arial Narrow" w:hAnsi="Arial Narrow"/>
                <w:sz w:val="16"/>
                <w:szCs w:val="16"/>
              </w:rPr>
              <w:t xml:space="preserve"> составные части</w:t>
            </w:r>
            <w:r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 </w:t>
            </w:r>
            <w:r w:rsidRPr="001F303C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ТС химических средств не из числа рекомендованных заводом-производителем.</w:t>
            </w:r>
          </w:p>
          <w:p w14:paraId="3990885A" w14:textId="74223E95" w:rsidR="005D366D" w:rsidRDefault="003054D8" w:rsidP="0074025B">
            <w:pPr>
              <w:pStyle w:val="a3"/>
              <w:tabs>
                <w:tab w:val="left" w:pos="284"/>
              </w:tabs>
              <w:ind w:left="0" w:right="47"/>
              <w:jc w:val="both"/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8.2.9. </w:t>
            </w:r>
            <w:r w:rsidR="0074025B" w:rsidRPr="00503D7A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Расходы в связи с поломкой, вызванной</w:t>
            </w:r>
            <w:r w:rsidR="005D366D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:</w:t>
            </w:r>
            <w:r w:rsidR="0074025B" w:rsidRPr="00503D7A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 </w:t>
            </w:r>
          </w:p>
          <w:p w14:paraId="78CBAA4D" w14:textId="77777777" w:rsidR="005D366D" w:rsidRDefault="005D366D" w:rsidP="0074025B">
            <w:pPr>
              <w:pStyle w:val="a3"/>
              <w:tabs>
                <w:tab w:val="left" w:pos="284"/>
              </w:tabs>
              <w:ind w:left="0" w:right="47"/>
              <w:jc w:val="both"/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- </w:t>
            </w:r>
            <w:r w:rsidR="0074025B" w:rsidRPr="00503D7A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продолжением эксплуатации технически неисправного ТС в любых ситуациях, в том числе, когда система самодиагностики ТС выдает информационные сообщения в виде предупреждающих сообщений и/ или пиктограмм о необходимости прекращения движения и/ или остановки двигателя по причине поломки</w:t>
            </w:r>
            <w:r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;</w:t>
            </w:r>
          </w:p>
          <w:p w14:paraId="3851425C" w14:textId="13725969" w:rsidR="0074025B" w:rsidRPr="00503D7A" w:rsidRDefault="005D366D" w:rsidP="0074025B">
            <w:pPr>
              <w:pStyle w:val="a3"/>
              <w:tabs>
                <w:tab w:val="left" w:pos="284"/>
              </w:tabs>
              <w:ind w:left="0" w:right="47"/>
              <w:jc w:val="both"/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- </w:t>
            </w:r>
            <w:r w:rsidRPr="00351E35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продолжением эксплуатации </w:t>
            </w:r>
            <w:r w:rsidR="003054D8">
              <w:rPr>
                <w:rFonts w:ascii="Arial Narrow" w:hAnsi="Arial Narrow"/>
                <w:sz w:val="16"/>
                <w:szCs w:val="16"/>
              </w:rPr>
              <w:t>комплектующих изделий</w:t>
            </w:r>
            <w:r w:rsidR="003054D8" w:rsidRPr="00A46014">
              <w:rPr>
                <w:rFonts w:ascii="Arial Narrow" w:hAnsi="Arial Narrow"/>
                <w:sz w:val="16"/>
              </w:rPr>
              <w:t xml:space="preserve"> и</w:t>
            </w:r>
            <w:r w:rsidR="003054D8">
              <w:rPr>
                <w:rFonts w:ascii="Arial Narrow" w:hAnsi="Arial Narrow"/>
                <w:sz w:val="16"/>
                <w:szCs w:val="16"/>
              </w:rPr>
              <w:t xml:space="preserve"> составных частей</w:t>
            </w:r>
            <w:r w:rsidR="003054D8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 </w:t>
            </w:r>
            <w:r w:rsidR="003054D8" w:rsidRPr="001F303C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ТС</w:t>
            </w:r>
            <w:r w:rsidRPr="00351E35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после проявления первичных признаков поломки, выявленной, в том числе, в процессе прохождения плановых технических осмотров ТС, и несвоевременного обращения на СТОА для устранения поломки, приведшего к увеличению расходов на восстановител</w:t>
            </w:r>
            <w:r>
              <w:rPr>
                <w:rFonts w:ascii="Arial Narrow" w:hAnsi="Arial Narrow" w:cstheme="minorHAnsi"/>
                <w:bCs/>
                <w:sz w:val="16"/>
                <w:szCs w:val="16"/>
              </w:rPr>
              <w:t>ь</w:t>
            </w:r>
            <w:r w:rsidRPr="00351E35">
              <w:rPr>
                <w:rFonts w:ascii="Arial Narrow" w:hAnsi="Arial Narrow" w:cstheme="minorHAnsi"/>
                <w:bCs/>
                <w:sz w:val="16"/>
                <w:szCs w:val="16"/>
              </w:rPr>
              <w:t>ный ремонт, убытков, которые могли быть предотвращены при своевременном обращении на СТОА</w:t>
            </w:r>
            <w:r w:rsidR="00731AC1">
              <w:rPr>
                <w:rFonts w:ascii="Arial Narrow" w:hAnsi="Arial Narrow" w:cstheme="minorHAnsi"/>
                <w:bCs/>
                <w:sz w:val="16"/>
                <w:szCs w:val="16"/>
              </w:rPr>
              <w:t>.</w:t>
            </w:r>
          </w:p>
          <w:p w14:paraId="206B9CF7" w14:textId="451691EF" w:rsidR="0074025B" w:rsidRPr="00503D7A" w:rsidRDefault="0074025B" w:rsidP="0074025B">
            <w:pPr>
              <w:pStyle w:val="a3"/>
              <w:tabs>
                <w:tab w:val="left" w:pos="284"/>
                <w:tab w:val="left" w:pos="426"/>
              </w:tabs>
              <w:ind w:left="0" w:right="47"/>
              <w:jc w:val="both"/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8.</w:t>
            </w:r>
            <w:r w:rsidR="003054D8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2.10</w:t>
            </w:r>
            <w:r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. </w:t>
            </w:r>
            <w:r w:rsidRPr="00503D7A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Расходы в связи с любыми последствиями поломок отдельных </w:t>
            </w:r>
            <w:r w:rsidR="003054D8">
              <w:rPr>
                <w:rFonts w:ascii="Arial Narrow" w:hAnsi="Arial Narrow"/>
                <w:sz w:val="16"/>
                <w:szCs w:val="16"/>
              </w:rPr>
              <w:t>комплектующих изделий</w:t>
            </w:r>
            <w:r w:rsidR="003054D8" w:rsidRPr="00A46014">
              <w:rPr>
                <w:rFonts w:ascii="Arial Narrow" w:hAnsi="Arial Narrow"/>
                <w:sz w:val="16"/>
              </w:rPr>
              <w:t xml:space="preserve"> и</w:t>
            </w:r>
            <w:r w:rsidR="003054D8">
              <w:rPr>
                <w:rFonts w:ascii="Arial Narrow" w:hAnsi="Arial Narrow"/>
                <w:sz w:val="16"/>
                <w:szCs w:val="16"/>
              </w:rPr>
              <w:t xml:space="preserve"> составных частей</w:t>
            </w:r>
            <w:r w:rsidR="003054D8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 </w:t>
            </w:r>
            <w:r w:rsidR="003054D8" w:rsidRPr="001F303C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ТС</w:t>
            </w:r>
            <w:r w:rsidRPr="00503D7A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 в результате внешнего механического воздействия, в частности, в результате наезда на препятствие или дорожно-транспортного происшествия</w:t>
            </w:r>
            <w:r w:rsidR="005D366D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, перевозки грузов</w:t>
            </w:r>
            <w:r w:rsidRPr="00503D7A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.</w:t>
            </w:r>
          </w:p>
          <w:p w14:paraId="5B716587" w14:textId="4A707677" w:rsidR="0074025B" w:rsidRDefault="0074025B" w:rsidP="0074025B">
            <w:pPr>
              <w:pStyle w:val="a3"/>
              <w:tabs>
                <w:tab w:val="left" w:pos="284"/>
                <w:tab w:val="left" w:pos="426"/>
              </w:tabs>
              <w:ind w:left="0" w:right="47"/>
              <w:jc w:val="both"/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8.</w:t>
            </w:r>
            <w:r w:rsidR="0012774E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2.11</w:t>
            </w:r>
            <w:r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. </w:t>
            </w:r>
            <w:r w:rsidRPr="00503D7A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Ущерб, причиненный в результате поломки </w:t>
            </w:r>
            <w:r w:rsidR="003054D8" w:rsidRPr="00AE3BCA">
              <w:rPr>
                <w:rFonts w:ascii="Arial Narrow" w:hAnsi="Arial Narrow"/>
                <w:sz w:val="16"/>
                <w:szCs w:val="16"/>
              </w:rPr>
              <w:t>комплектующих изделий и составных частей</w:t>
            </w:r>
            <w:r w:rsidR="003054D8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ТС</w:t>
            </w:r>
            <w:r w:rsidRPr="00503D7A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, имевших дефекты до </w:t>
            </w:r>
            <w:r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даты Заявления о включении</w:t>
            </w:r>
            <w:r w:rsidRPr="00503D7A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.</w:t>
            </w:r>
          </w:p>
          <w:p w14:paraId="7B2F8C4A" w14:textId="7A8EA96D" w:rsidR="00253A50" w:rsidRPr="00503D7A" w:rsidRDefault="00253A50" w:rsidP="0074025B">
            <w:pPr>
              <w:pStyle w:val="a3"/>
              <w:tabs>
                <w:tab w:val="left" w:pos="284"/>
                <w:tab w:val="left" w:pos="426"/>
              </w:tabs>
              <w:ind w:left="0" w:right="47"/>
              <w:jc w:val="both"/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8.</w:t>
            </w:r>
            <w:r w:rsidR="0012774E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2.12</w:t>
            </w:r>
            <w:r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. </w:t>
            </w:r>
            <w:r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Ущерб, причиненный в результате </w:t>
            </w:r>
            <w:r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поломки комплектующих изделий и составных частей ТС</w:t>
            </w:r>
            <w:r w:rsidRPr="00A84A72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вследствие наличия у них дефекта</w:t>
            </w:r>
            <w:r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до </w:t>
            </w:r>
            <w:r w:rsidR="003B69C1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даты Заявления о включении</w:t>
            </w:r>
            <w:r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.</w:t>
            </w:r>
          </w:p>
          <w:p w14:paraId="03550DC5" w14:textId="48C68CFD" w:rsidR="00253A50" w:rsidRDefault="0074025B" w:rsidP="005D366D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8.</w:t>
            </w:r>
            <w:r w:rsidR="0012774E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2.</w:t>
            </w:r>
            <w:r w:rsidR="00253A50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1</w:t>
            </w:r>
            <w:r w:rsidR="0012774E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3</w:t>
            </w:r>
            <w:r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. </w:t>
            </w:r>
            <w:r w:rsidR="005D366D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Ущерб, причиненный в результате поломки </w:t>
            </w:r>
            <w:r w:rsidR="00253A50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комплектующих изделий и составных частей ТС</w:t>
            </w:r>
            <w:r w:rsidR="005D366D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, </w:t>
            </w:r>
            <w:r w:rsidR="00253A5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вследствие</w:t>
            </w:r>
            <w:r w:rsidR="00253A50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дефект</w:t>
            </w:r>
            <w:r w:rsidR="00253A5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ов</w:t>
            </w:r>
            <w:r w:rsidR="00253A50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, выявленны</w:t>
            </w:r>
            <w:r w:rsidR="00253A5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х</w:t>
            </w:r>
            <w:r w:rsidR="00253A50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</w:t>
            </w:r>
            <w:r w:rsidR="00253A5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СТОА </w:t>
            </w:r>
            <w:r w:rsidR="00253A50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при </w:t>
            </w:r>
            <w:r w:rsidR="00253A5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проведении диагностики </w:t>
            </w:r>
            <w:r w:rsidR="00253A5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lastRenderedPageBreak/>
              <w:t>ТС</w:t>
            </w:r>
            <w:r w:rsidR="00253A50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в течение 15 (Пятнадцати) календарных дней </w:t>
            </w:r>
            <w:r w:rsidR="00253A5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с даты подписания Заявления о включении</w:t>
            </w:r>
            <w:r w:rsidR="00253A50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</w:t>
            </w:r>
            <w:r w:rsidR="00253A5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(если проведение диагностики ТС требуется по условиям настоящей Программы страхования)</w:t>
            </w:r>
            <w:r w:rsidR="00253A50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, но не устраненны</w:t>
            </w:r>
            <w:r w:rsidR="00253A5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х, согласно рекомендациям СТОА, проводившего диагностику ТС,</w:t>
            </w:r>
            <w:r w:rsidR="00253A50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до даты наступления события, имеющего признаки страхового случая</w:t>
            </w:r>
            <w:r w:rsidR="00253A5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.</w:t>
            </w:r>
          </w:p>
          <w:p w14:paraId="5BD249EB" w14:textId="731D1994" w:rsidR="0074025B" w:rsidRPr="00503D7A" w:rsidRDefault="005D366D" w:rsidP="0074025B">
            <w:pPr>
              <w:pStyle w:val="a3"/>
              <w:tabs>
                <w:tab w:val="left" w:pos="284"/>
                <w:tab w:val="left" w:pos="426"/>
              </w:tabs>
              <w:ind w:left="0" w:right="47"/>
              <w:jc w:val="both"/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8.</w:t>
            </w:r>
            <w:r w:rsidR="0012774E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2.14</w:t>
            </w:r>
            <w:r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. </w:t>
            </w:r>
            <w:r w:rsidR="0074025B" w:rsidRPr="00503D7A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Расходы в связи с поломкой </w:t>
            </w:r>
            <w:r w:rsidR="00253A50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комплектующих изделий и составных частей</w:t>
            </w:r>
            <w:r w:rsidR="00253A50" w:rsidRPr="00F84895">
              <w:rPr>
                <w:rFonts w:ascii="Arial Narrow" w:eastAsia="Calibri" w:hAnsi="Arial Narrow"/>
                <w:color w:val="0D0D0D"/>
                <w:sz w:val="16"/>
                <w:szCs w:val="24"/>
              </w:rPr>
              <w:t xml:space="preserve"> </w:t>
            </w:r>
            <w:r w:rsidR="00253A50"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ТС</w:t>
            </w:r>
            <w:r w:rsidR="0074025B" w:rsidRPr="00503D7A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, в отношении которых </w:t>
            </w:r>
            <w:r w:rsidR="0074025B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заводом</w:t>
            </w:r>
            <w:r w:rsidR="002D6276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-</w:t>
            </w:r>
            <w:r w:rsidR="0074025B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п</w:t>
            </w:r>
            <w:r w:rsidR="0074025B" w:rsidRPr="00503D7A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роизводителем проводятся отзывные сервисные акции и существуют рекомендации по ремонту либо замене отдельных деталей, узлов, агрегатов и устройств ТС вследствие дефекта, допущенного при изготовлении </w:t>
            </w:r>
            <w:r w:rsidR="002D6276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ТС</w:t>
            </w:r>
            <w:r w:rsidR="0074025B" w:rsidRPr="00503D7A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 </w:t>
            </w:r>
            <w:r w:rsidR="0074025B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заводом-п</w:t>
            </w:r>
            <w:r w:rsidR="0074025B" w:rsidRPr="00503D7A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роизводителем, которые должны быть устранены в рамках действующих сервисных акций и/ или гарантии </w:t>
            </w:r>
            <w:r w:rsidR="0074025B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завода-п</w:t>
            </w:r>
            <w:r w:rsidR="0074025B" w:rsidRPr="00503D7A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роизводителя</w:t>
            </w:r>
            <w:r w:rsidR="00731AC1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 ТС</w:t>
            </w:r>
            <w:r w:rsidR="0074025B" w:rsidRPr="00503D7A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.</w:t>
            </w:r>
          </w:p>
          <w:p w14:paraId="7197D32B" w14:textId="2F4BCC78" w:rsidR="0074025B" w:rsidRPr="00503D7A" w:rsidRDefault="0074025B" w:rsidP="0074025B">
            <w:pPr>
              <w:pStyle w:val="a3"/>
              <w:tabs>
                <w:tab w:val="left" w:pos="284"/>
                <w:tab w:val="left" w:pos="426"/>
              </w:tabs>
              <w:ind w:left="0" w:right="47"/>
              <w:jc w:val="both"/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8.</w:t>
            </w:r>
            <w:r w:rsidR="0012774E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2.</w:t>
            </w:r>
            <w:r w:rsidR="00253A50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1</w:t>
            </w:r>
            <w:r w:rsidR="0012774E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5</w:t>
            </w:r>
            <w:r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. </w:t>
            </w:r>
            <w:r w:rsidRPr="00503D7A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Непредвиденные расходы (недополученные доходы) вследствие утери в ходе эксплуатации и/ или ремонта ТС </w:t>
            </w:r>
            <w:r w:rsidR="00253A50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комплектующих изделий и составных частей</w:t>
            </w:r>
            <w:r w:rsidR="00253A50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 xml:space="preserve"> ТС</w:t>
            </w:r>
            <w:r w:rsidRPr="00503D7A">
              <w:rPr>
                <w:rFonts w:ascii="Arial Narrow" w:eastAsiaTheme="minorHAnsi" w:hAnsi="Arial Narrow" w:cs="Arial Narrow"/>
                <w:snapToGrid w:val="0"/>
                <w:color w:val="0D0D0D" w:themeColor="text1" w:themeTint="F2"/>
                <w:sz w:val="16"/>
                <w:szCs w:val="16"/>
                <w:lang w:eastAsia="en-US"/>
              </w:rPr>
              <w:t>.</w:t>
            </w:r>
          </w:p>
          <w:p w14:paraId="06409C60" w14:textId="3405D91B" w:rsidR="0074025B" w:rsidRDefault="0097626C" w:rsidP="00460AF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8.</w:t>
            </w:r>
            <w:r w:rsidR="0012774E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2.</w:t>
            </w:r>
            <w:r w:rsidR="00253A5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</w:t>
            </w:r>
            <w:r w:rsidR="0012774E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6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. </w:t>
            </w:r>
            <w:r w:rsidR="0074025B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Непредвиденные расходы в связи с поломкой </w:t>
            </w:r>
            <w:r w:rsidR="00253A50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комплектующих изделий и составных частей</w:t>
            </w:r>
            <w:r w:rsidR="00253A50" w:rsidRPr="00F84895">
              <w:rPr>
                <w:rFonts w:ascii="Arial Narrow" w:hAnsi="Arial Narrow"/>
                <w:color w:val="0D0D0D"/>
                <w:sz w:val="16"/>
              </w:rPr>
              <w:t xml:space="preserve"> </w:t>
            </w:r>
            <w:r w:rsidR="0074025B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ТС, предусмотренных Перечнем по Пакету страхования, повреждённых вследствие поломки </w:t>
            </w:r>
            <w:r w:rsidR="00253A50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комплектующих изделий и составных частей</w:t>
            </w:r>
            <w:r w:rsidR="00253A50" w:rsidRPr="00F84895">
              <w:rPr>
                <w:rFonts w:ascii="Arial Narrow" w:hAnsi="Arial Narrow"/>
                <w:color w:val="0D0D0D"/>
                <w:sz w:val="16"/>
              </w:rPr>
              <w:t xml:space="preserve"> </w:t>
            </w:r>
            <w:r w:rsidR="0074025B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ТС, не предусмотренных Перечнем по Пакету страхования.</w:t>
            </w:r>
          </w:p>
          <w:p w14:paraId="77BBB47C" w14:textId="0086C156" w:rsidR="00301AF0" w:rsidRDefault="00301AF0" w:rsidP="00301AF0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8.</w:t>
            </w:r>
            <w:r w:rsidR="0012774E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2.</w:t>
            </w:r>
            <w:r w:rsidR="00253A5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</w:t>
            </w:r>
            <w:r w:rsidR="0012774E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7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. </w:t>
            </w:r>
            <w:r w:rsidRPr="000062F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Ущерб, причиненный в результате </w:t>
            </w:r>
            <w:r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повторной </w:t>
            </w:r>
            <w:r w:rsidRPr="000062F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поломки </w:t>
            </w:r>
            <w:r w:rsidR="00253A50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комплектующих изделий и составных частей</w:t>
            </w:r>
            <w:r w:rsidR="00253A50" w:rsidRPr="00F84895">
              <w:rPr>
                <w:rFonts w:ascii="Arial Narrow" w:hAnsi="Arial Narrow"/>
                <w:color w:val="0D0D0D"/>
                <w:sz w:val="16"/>
              </w:rPr>
              <w:t xml:space="preserve"> </w:t>
            </w:r>
            <w:r w:rsidRPr="000062F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ТС</w:t>
            </w:r>
            <w:r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, ранее отремонтированных в СТОА, с которым у Страховщика отсутствует действующий сервисный договор.</w:t>
            </w:r>
          </w:p>
          <w:p w14:paraId="7708004A" w14:textId="72672122" w:rsidR="00301AF0" w:rsidRDefault="00301AF0" w:rsidP="00301AF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8.</w:t>
            </w:r>
            <w:r w:rsidR="0012774E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2.</w:t>
            </w:r>
            <w:r w:rsidR="00253A50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1</w:t>
            </w:r>
            <w:r w:rsidR="0012774E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8</w:t>
            </w:r>
            <w:r w:rsidRPr="009E0A92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. </w:t>
            </w:r>
            <w:r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Ущерб, причиненный в результате </w:t>
            </w:r>
            <w:r w:rsidRPr="00572FD2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умышленных действий </w:t>
            </w:r>
            <w:r w:rsidR="00731AC1">
              <w:rPr>
                <w:rFonts w:ascii="Arial Narrow" w:hAnsi="Arial Narrow" w:cstheme="minorHAnsi"/>
                <w:bCs/>
                <w:sz w:val="16"/>
                <w:szCs w:val="16"/>
              </w:rPr>
              <w:t>собственника ТС</w:t>
            </w:r>
            <w:r w:rsidRPr="00572FD2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, находящихся в прямой причинно-следственной связи с </w:t>
            </w:r>
            <w:r>
              <w:rPr>
                <w:rFonts w:ascii="Arial Narrow" w:hAnsi="Arial Narrow" w:cstheme="minorHAnsi"/>
                <w:bCs/>
                <w:sz w:val="16"/>
                <w:szCs w:val="16"/>
              </w:rPr>
              <w:t>п</w:t>
            </w:r>
            <w:r w:rsidRPr="00572FD2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оломкой и/или направленных на возникновение </w:t>
            </w:r>
            <w:r>
              <w:rPr>
                <w:rFonts w:ascii="Arial Narrow" w:hAnsi="Arial Narrow" w:cstheme="minorHAnsi"/>
                <w:bCs/>
                <w:sz w:val="16"/>
                <w:szCs w:val="16"/>
              </w:rPr>
              <w:t>п</w:t>
            </w:r>
            <w:r w:rsidRPr="00572FD2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оломки, а также умышленного непринятия </w:t>
            </w:r>
            <w:r w:rsidR="00731AC1">
              <w:rPr>
                <w:rFonts w:ascii="Arial Narrow" w:hAnsi="Arial Narrow" w:cstheme="minorHAnsi"/>
                <w:bCs/>
                <w:sz w:val="16"/>
                <w:szCs w:val="16"/>
              </w:rPr>
              <w:t>собственником ТС</w:t>
            </w:r>
            <w:r w:rsidR="00731AC1" w:rsidRPr="00572FD2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</w:t>
            </w:r>
            <w:r w:rsidRPr="00572FD2">
              <w:rPr>
                <w:rFonts w:ascii="Arial Narrow" w:hAnsi="Arial Narrow" w:cstheme="minorHAnsi"/>
                <w:bCs/>
                <w:sz w:val="16"/>
                <w:szCs w:val="16"/>
              </w:rPr>
              <w:t>разумных и доступных мер к уменьшению возможного реального ущерба.</w:t>
            </w:r>
          </w:p>
          <w:p w14:paraId="2DA6911E" w14:textId="0927F6FD" w:rsidR="00253A50" w:rsidRDefault="0012774E" w:rsidP="00301AF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 w:cstheme="minorHAnsi"/>
                <w:bCs/>
                <w:sz w:val="16"/>
                <w:szCs w:val="16"/>
              </w:rPr>
              <w:t>8.2.19</w:t>
            </w:r>
            <w:r w:rsidR="00253A50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. </w:t>
            </w:r>
            <w:r w:rsidR="00253A50"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Расходы на </w:t>
            </w:r>
            <w:r w:rsidR="00253A50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ремонтно-восстановительные работы в отношении поломки ТС, выполненные до осмотра повреждений ТС представителем Страховщика или независимым экспертом, в случае если Страховщиком было вынесено решение о необходимости их участия.</w:t>
            </w:r>
          </w:p>
          <w:p w14:paraId="4037D75F" w14:textId="3FAC0D64" w:rsidR="00253A50" w:rsidRDefault="0012774E" w:rsidP="00301AF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8.2.20</w:t>
            </w:r>
            <w:r w:rsidR="00253A5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. </w:t>
            </w:r>
            <w:r w:rsidR="00253A50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Ущерб, причиненный в результате поломки </w:t>
            </w:r>
            <w:r w:rsidR="00253A50" w:rsidRPr="0016047E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комплектующих изделий и составных частей </w:t>
            </w:r>
            <w:r w:rsidR="00253A50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ТС, имевших неустранимые дефекты, выявленные СТОА при диагностике ТС в течение 15 (Пятнадцати) календарных дней </w:t>
            </w:r>
            <w:r w:rsidR="00253A5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с даты подписания Заявления о включении (если проведение диагностики ТС требуется по условиям настоящей Программы страхования)</w:t>
            </w:r>
            <w:r w:rsidR="00253A50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</w:t>
            </w:r>
          </w:p>
          <w:p w14:paraId="090011D8" w14:textId="76C924DE" w:rsidR="00460AF3" w:rsidRPr="00894C34" w:rsidRDefault="0012774E" w:rsidP="0071113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8.2.21</w:t>
            </w:r>
            <w:r w:rsidR="00253A5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. </w:t>
            </w:r>
            <w:r w:rsidR="00253A50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Ущерб, причиненный в результате поломки </w:t>
            </w:r>
            <w:r w:rsidR="00253A50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комплектующих изделий и составных частей</w:t>
            </w:r>
            <w:r w:rsidR="00253A50" w:rsidRPr="00A46014">
              <w:rPr>
                <w:rFonts w:ascii="Arial Narrow" w:eastAsia="Calibri" w:hAnsi="Arial Narrow"/>
                <w:color w:val="0D0D0D"/>
                <w:sz w:val="16"/>
                <w:szCs w:val="24"/>
              </w:rPr>
              <w:t xml:space="preserve"> </w:t>
            </w:r>
            <w:r w:rsidR="00253A50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ТС</w:t>
            </w:r>
            <w:r w:rsidR="00253A5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вследствие дефектов</w:t>
            </w:r>
            <w:r w:rsidR="00253A50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, выявленны</w:t>
            </w:r>
            <w:r w:rsidR="00253A5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х</w:t>
            </w:r>
            <w:r w:rsidR="00253A50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СТОА при проведении планового технического обслуживания ТС</w:t>
            </w:r>
            <w:r w:rsidR="007355F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в соответствии с п.12.5. Программы страхования</w:t>
            </w:r>
            <w:r w:rsidR="00253A5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, но</w:t>
            </w:r>
            <w:r w:rsidR="00253A50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не устраненны</w:t>
            </w:r>
            <w:r w:rsidR="00253A5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х</w:t>
            </w:r>
            <w:r w:rsidR="00253A50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согласно рекомендациям СТОА, проводившего плановое техническое обслуживание ТС</w:t>
            </w:r>
            <w:r w:rsidR="00253A5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, до даты наступления события, имеющего признаки страхового случая</w:t>
            </w:r>
            <w:r w:rsidR="00253A50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</w:t>
            </w:r>
          </w:p>
        </w:tc>
      </w:tr>
      <w:tr w:rsidR="00B46C51" w:rsidRPr="004A1C6C" w14:paraId="2BC15ABA" w14:textId="77777777" w:rsidTr="00102B48">
        <w:trPr>
          <w:trHeight w:val="32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81DD6AB" w14:textId="77777777" w:rsidR="00460AF3" w:rsidRDefault="00460AF3" w:rsidP="00460AF3">
            <w:pPr>
              <w:jc w:val="both"/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</w:pPr>
            <w:r w:rsidRPr="008A32A0">
              <w:rPr>
                <w:rFonts w:ascii="Arial Narrow" w:hAnsi="Arial Narrow"/>
                <w:b/>
                <w:sz w:val="16"/>
                <w:szCs w:val="16"/>
              </w:rPr>
              <w:lastRenderedPageBreak/>
              <w:t>9. Страховая сумма, страховая премия</w:t>
            </w:r>
          </w:p>
        </w:tc>
      </w:tr>
      <w:tr w:rsidR="003B69C1" w:rsidRPr="004A1C6C" w14:paraId="4506E829" w14:textId="77777777" w:rsidTr="004A0FD7">
        <w:trPr>
          <w:trHeight w:val="931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</w:tcPr>
          <w:p w14:paraId="7BCA5B96" w14:textId="1524538D" w:rsidR="003B69C1" w:rsidRDefault="003B69C1" w:rsidP="00243962">
            <w:pPr>
              <w:overflowPunct w:val="0"/>
              <w:autoSpaceDE w:val="0"/>
              <w:ind w:right="110"/>
              <w:jc w:val="both"/>
              <w:textAlignment w:val="baseline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9.1. </w:t>
            </w:r>
            <w:r w:rsidRPr="003E4C91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Страховая сумма</w:t>
            </w:r>
            <w:r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 устанавливается </w:t>
            </w:r>
            <w:r>
              <w:rPr>
                <w:rFonts w:ascii="Arial Narrow" w:hAnsi="Arial Narrow"/>
                <w:sz w:val="16"/>
                <w:szCs w:val="16"/>
              </w:rPr>
              <w:t xml:space="preserve">в зависимости от выбранного Заявителем при подписании Заявления о включении </w:t>
            </w:r>
            <w:r w:rsidRPr="00CA62D5">
              <w:rPr>
                <w:rFonts w:ascii="Arial Narrow" w:hAnsi="Arial Narrow"/>
                <w:sz w:val="16"/>
                <w:szCs w:val="16"/>
              </w:rPr>
              <w:t>Пакет</w:t>
            </w:r>
            <w:r>
              <w:rPr>
                <w:rFonts w:ascii="Arial Narrow" w:hAnsi="Arial Narrow"/>
                <w:sz w:val="16"/>
                <w:szCs w:val="16"/>
              </w:rPr>
              <w:t>а</w:t>
            </w:r>
            <w:r w:rsidRPr="00CA62D5">
              <w:rPr>
                <w:rFonts w:ascii="Arial Narrow" w:hAnsi="Arial Narrow"/>
                <w:sz w:val="16"/>
                <w:szCs w:val="16"/>
              </w:rPr>
              <w:t xml:space="preserve"> страхования</w:t>
            </w:r>
            <w:r>
              <w:rPr>
                <w:rFonts w:ascii="Arial Narrow" w:hAnsi="Arial Narrow"/>
                <w:sz w:val="16"/>
                <w:szCs w:val="16"/>
              </w:rPr>
              <w:t xml:space="preserve"> и </w:t>
            </w:r>
            <w:r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указывается в Списке застрахованного имущества, Сертификате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, </w:t>
            </w:r>
            <w:r w:rsidRPr="00B0154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но в любом случае не может</w:t>
            </w:r>
            <w:r w:rsidR="00E31331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быть ниже 200 000 (Двухсот) тысяч рублей и</w:t>
            </w:r>
            <w:r w:rsidRPr="00B0154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превышать 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500 000 (Пятьсот тысяч) рублей для Пакета страхования «Стандарт» / 3 000 000 (Три миллиона) рублей для Пакета страхования «Комфорт» в отношении одного ТС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</w:t>
            </w:r>
          </w:p>
          <w:p w14:paraId="33C26E1C" w14:textId="5667B4A9" w:rsidR="003B69C1" w:rsidRPr="00DD2AD7" w:rsidRDefault="003B69C1" w:rsidP="00D84A88">
            <w:pPr>
              <w:overflowPunct w:val="0"/>
              <w:autoSpaceDE w:val="0"/>
              <w:ind w:right="110"/>
              <w:jc w:val="both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</w:t>
            </w:r>
            <w:r w:rsidR="006E06C9">
              <w:rPr>
                <w:rFonts w:ascii="Arial Narrow" w:hAnsi="Arial Narrow"/>
                <w:sz w:val="16"/>
                <w:szCs w:val="16"/>
              </w:rPr>
              <w:t>3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Pr="00C62E27">
              <w:rPr>
                <w:rFonts w:ascii="Arial Narrow" w:hAnsi="Arial Narrow"/>
                <w:sz w:val="16"/>
                <w:szCs w:val="16"/>
              </w:rPr>
              <w:t>Уплата страховой премии осуществляется Страхователем единовременно</w:t>
            </w:r>
            <w:r w:rsidRPr="00DD2AD7">
              <w:rPr>
                <w:rFonts w:ascii="Arial Narrow" w:hAnsi="Arial Narrow"/>
                <w:sz w:val="16"/>
                <w:szCs w:val="16"/>
              </w:rPr>
              <w:t xml:space="preserve"> путем безналичного перечисления на счет Страховщика. Конкретный порядок уплаты и расчета страховой премии определяется в Договоре страхования.</w:t>
            </w:r>
          </w:p>
        </w:tc>
      </w:tr>
      <w:tr w:rsidR="00B46C51" w:rsidRPr="004A1C6C" w14:paraId="47270F4F" w14:textId="77777777" w:rsidTr="00102B48">
        <w:trPr>
          <w:trHeight w:val="100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C6EF12C" w14:textId="77777777" w:rsidR="00460AF3" w:rsidRPr="00347F0C" w:rsidRDefault="00460AF3" w:rsidP="00D84A8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pacing w:val="-4"/>
                <w:sz w:val="16"/>
                <w:szCs w:val="16"/>
              </w:rPr>
              <w:t xml:space="preserve">10. </w:t>
            </w:r>
            <w:r w:rsidR="00D84A88">
              <w:rPr>
                <w:rFonts w:ascii="Arial Narrow" w:hAnsi="Arial Narrow"/>
                <w:b/>
                <w:bCs/>
                <w:iCs/>
                <w:color w:val="000000"/>
                <w:spacing w:val="-4"/>
                <w:sz w:val="16"/>
                <w:szCs w:val="16"/>
              </w:rPr>
              <w:t>Лимиты возмещения</w:t>
            </w:r>
          </w:p>
        </w:tc>
      </w:tr>
      <w:tr w:rsidR="00B46C51" w:rsidRPr="004A1C6C" w14:paraId="0087475D" w14:textId="77777777" w:rsidTr="00102B48">
        <w:trPr>
          <w:trHeight w:val="173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</w:tcPr>
          <w:p w14:paraId="07BC9F4A" w14:textId="7BC5B964" w:rsidR="00EB0CB0" w:rsidRDefault="00D84A88" w:rsidP="0002718F">
            <w:pPr>
              <w:tabs>
                <w:tab w:val="left" w:pos="459"/>
              </w:tabs>
              <w:contextualSpacing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Страховая выплата осуществляется в объеме, предусмотренном разделом 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11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Программы страхования,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в пределах страховой суммы</w:t>
            </w:r>
            <w:r w:rsidR="00243962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, согласно раздела 9 Программы страхования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, но не более лимитов возмещения, установленных в следующем размере:</w:t>
            </w:r>
          </w:p>
          <w:p w14:paraId="71CE2F83" w14:textId="4630F2D1" w:rsidR="00194062" w:rsidRPr="001F303C" w:rsidRDefault="00194062" w:rsidP="0019406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>10.1. на один страховой случай, включая диагностику поломки</w:t>
            </w:r>
            <w:r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>,</w:t>
            </w:r>
            <w:r w:rsidRPr="001F303C"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 xml:space="preserve"> по разделу Перечня «Двигатель» (пп. а) п. </w:t>
            </w:r>
            <w:r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>7</w:t>
            </w:r>
            <w:r w:rsidRPr="001F303C"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>.1.1/</w:t>
            </w:r>
            <w:r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>7</w:t>
            </w:r>
            <w:r w:rsidRPr="001F303C"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 xml:space="preserve">.1.2. </w:t>
            </w:r>
            <w:r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>Программы страхования)</w:t>
            </w:r>
            <w:r w:rsidRPr="001F303C"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 xml:space="preserve"> – 50 % страховой суммы;</w:t>
            </w:r>
          </w:p>
          <w:p w14:paraId="0E01AE20" w14:textId="092794D8" w:rsidR="00194062" w:rsidRPr="001F303C" w:rsidRDefault="00194062" w:rsidP="0019406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>10.2. на один страховой случай, включая диагностику поломки</w:t>
            </w:r>
            <w:r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>,</w:t>
            </w:r>
            <w:r w:rsidRPr="001F303C"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 xml:space="preserve"> по Механической коробке передач/Автоматической коробке передач из раздела Перечня «Трансмиссия» (первый и второй абзац пп. б) п. </w:t>
            </w:r>
            <w:r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>7</w:t>
            </w:r>
            <w:r w:rsidRPr="001F303C"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>.1.1/</w:t>
            </w:r>
            <w:r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>7</w:t>
            </w:r>
            <w:r w:rsidRPr="001F303C"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 xml:space="preserve">.1.2. </w:t>
            </w:r>
            <w:r w:rsidR="003B69C1"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>Программы страхования</w:t>
            </w:r>
            <w:r w:rsidRPr="001F303C"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>) – 25% страховой суммы;</w:t>
            </w:r>
          </w:p>
          <w:p w14:paraId="7181CD13" w14:textId="05D2F3BD" w:rsidR="00194062" w:rsidRPr="001F303C" w:rsidRDefault="00194062" w:rsidP="0019406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>10.3. на один страховой случай, включая диагностику поломки</w:t>
            </w:r>
            <w:r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>,</w:t>
            </w:r>
            <w:r w:rsidRPr="001F303C"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 xml:space="preserve"> по разделу Перечня «Трансмиссия» (пп. б) п. </w:t>
            </w:r>
            <w:r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>7</w:t>
            </w:r>
            <w:r w:rsidRPr="001F303C"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>.1.1/</w:t>
            </w:r>
            <w:r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>7</w:t>
            </w:r>
            <w:r w:rsidRPr="001F303C"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 xml:space="preserve">.1.2. </w:t>
            </w:r>
            <w:r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>Программы страхования</w:t>
            </w:r>
            <w:r w:rsidRPr="001F303C"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>, за исключением первого и второго абзаца) – 15% страховой суммы;</w:t>
            </w:r>
          </w:p>
          <w:p w14:paraId="1BA54EBC" w14:textId="64C7733B" w:rsidR="00194062" w:rsidRPr="001F303C" w:rsidRDefault="00194062" w:rsidP="0019406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>10.4. на один страховой случай, включая диагностику поломки</w:t>
            </w:r>
            <w:r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>,</w:t>
            </w:r>
            <w:r w:rsidRPr="001F303C"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 xml:space="preserve"> по разделу Перечня «Прочие узлы» (пп. в) п. </w:t>
            </w:r>
            <w:r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>7</w:t>
            </w:r>
            <w:r w:rsidRPr="001F303C"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>.1.1/</w:t>
            </w:r>
            <w:r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>7</w:t>
            </w:r>
            <w:r w:rsidRPr="001F303C"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 xml:space="preserve">.1.2. </w:t>
            </w:r>
            <w:r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>Программы страхования</w:t>
            </w:r>
            <w:r w:rsidRPr="001F303C"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>) – 10% страховой суммы;</w:t>
            </w:r>
          </w:p>
          <w:p w14:paraId="408319F3" w14:textId="1E1AD027" w:rsidR="00194062" w:rsidRPr="006D369F" w:rsidRDefault="00194062" w:rsidP="00194062">
            <w:pPr>
              <w:tabs>
                <w:tab w:val="left" w:pos="459"/>
              </w:tabs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F303C"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 xml:space="preserve">10.5. на один страховой случай, </w:t>
            </w:r>
            <w:r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являющейся следствием заводского дефекта, в случае невозможности осуществления ремонта/замены</w:t>
            </w:r>
            <w:r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комплектующих изделий</w:t>
            </w:r>
            <w:r w:rsidRPr="00F84895">
              <w:rPr>
                <w:rFonts w:ascii="Arial Narrow" w:hAnsi="Arial Narrow"/>
                <w:color w:val="0D0D0D"/>
                <w:sz w:val="16"/>
              </w:rPr>
              <w:t xml:space="preserve"> и</w:t>
            </w:r>
            <w:r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составных частей</w:t>
            </w:r>
            <w:r w:rsidRPr="00F84895">
              <w:rPr>
                <w:rFonts w:ascii="Arial Narrow" w:hAnsi="Arial Narrow"/>
                <w:color w:val="0D0D0D"/>
                <w:sz w:val="16"/>
              </w:rPr>
              <w:t xml:space="preserve"> 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ТС в рамках гарантии от завода-производителя ТС</w:t>
            </w:r>
            <w:r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 - не более 30% от </w:t>
            </w:r>
            <w:r w:rsidRPr="001F303C"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 xml:space="preserve">установленного п.10.1. – 10.4. </w:t>
            </w:r>
            <w:r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>Программы страхования</w:t>
            </w:r>
            <w:r w:rsidRPr="001F303C">
              <w:rPr>
                <w:rFonts w:ascii="Arial Narrow" w:hAnsi="Arial Narrow"/>
                <w:bCs/>
                <w:iCs/>
                <w:color w:val="0D0D0D" w:themeColor="text1" w:themeTint="F2"/>
                <w:sz w:val="16"/>
                <w:szCs w:val="16"/>
              </w:rPr>
              <w:t xml:space="preserve"> лимита возмещения при поломке соответствующего </w:t>
            </w:r>
            <w:r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комплектующ</w:t>
            </w:r>
            <w:r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его</w:t>
            </w:r>
            <w:r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издели</w:t>
            </w:r>
            <w:r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я</w:t>
            </w:r>
            <w:r w:rsidRPr="00F84895">
              <w:rPr>
                <w:rFonts w:ascii="Arial Narrow" w:hAnsi="Arial Narrow"/>
                <w:color w:val="0D0D0D"/>
                <w:sz w:val="16"/>
              </w:rPr>
              <w:t xml:space="preserve"> и</w:t>
            </w:r>
            <w:r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составн</w:t>
            </w:r>
            <w:r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ой</w:t>
            </w:r>
            <w:r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част</w:t>
            </w:r>
            <w:r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и</w:t>
            </w:r>
            <w:r w:rsidRPr="00F84895">
              <w:rPr>
                <w:rFonts w:ascii="Arial Narrow" w:hAnsi="Arial Narrow"/>
                <w:color w:val="0D0D0D"/>
                <w:sz w:val="16"/>
              </w:rPr>
              <w:t xml:space="preserve"> 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ТС</w:t>
            </w:r>
            <w:r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.</w:t>
            </w:r>
          </w:p>
        </w:tc>
      </w:tr>
      <w:tr w:rsidR="00EB0CB0" w:rsidRPr="004A1C6C" w14:paraId="1F0C1558" w14:textId="77777777" w:rsidTr="00102B48">
        <w:trPr>
          <w:trHeight w:val="191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D722540" w14:textId="77777777" w:rsidR="00EB0CB0" w:rsidRPr="009D42D0" w:rsidRDefault="00EB0CB0" w:rsidP="00EB0CB0">
            <w:pPr>
              <w:ind w:right="5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pacing w:val="-4"/>
                <w:sz w:val="16"/>
                <w:szCs w:val="16"/>
              </w:rPr>
              <w:t xml:space="preserve">11. </w:t>
            </w:r>
            <w:r w:rsidRPr="003A1E0C">
              <w:rPr>
                <w:rFonts w:ascii="Arial Narrow" w:hAnsi="Arial Narrow"/>
                <w:b/>
                <w:bCs/>
                <w:iCs/>
                <w:color w:val="000000"/>
                <w:spacing w:val="-4"/>
                <w:sz w:val="16"/>
                <w:szCs w:val="16"/>
              </w:rPr>
              <w:t>Страховые</w:t>
            </w:r>
            <w:r>
              <w:rPr>
                <w:rFonts w:ascii="Arial Narrow" w:hAnsi="Arial Narrow"/>
                <w:b/>
                <w:bCs/>
                <w:iCs/>
                <w:color w:val="000000"/>
                <w:spacing w:val="-4"/>
                <w:sz w:val="16"/>
                <w:szCs w:val="16"/>
              </w:rPr>
              <w:t xml:space="preserve"> </w:t>
            </w:r>
            <w:r w:rsidRPr="003A1E0C">
              <w:rPr>
                <w:rFonts w:ascii="Arial Narrow" w:hAnsi="Arial Narrow"/>
                <w:b/>
                <w:bCs/>
                <w:iCs/>
                <w:color w:val="000000"/>
                <w:spacing w:val="-4"/>
                <w:sz w:val="16"/>
                <w:szCs w:val="16"/>
              </w:rPr>
              <w:t>выплаты</w:t>
            </w:r>
          </w:p>
        </w:tc>
      </w:tr>
      <w:tr w:rsidR="00EB0CB0" w:rsidRPr="004A1C6C" w14:paraId="2B31E1C6" w14:textId="77777777" w:rsidTr="00102B48">
        <w:trPr>
          <w:trHeight w:val="278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</w:tcPr>
          <w:p w14:paraId="2D9B85A5" w14:textId="77777777" w:rsidR="00EB0CB0" w:rsidRPr="00503D7A" w:rsidRDefault="00EB0CB0" w:rsidP="00EB0CB0">
            <w:pPr>
              <w:widowControl w:val="0"/>
              <w:tabs>
                <w:tab w:val="left" w:pos="150"/>
                <w:tab w:val="left" w:pos="392"/>
                <w:tab w:val="num" w:pos="960"/>
              </w:tabs>
              <w:suppressAutoHyphens/>
              <w:jc w:val="both"/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11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.1. </w:t>
            </w:r>
            <w:r w:rsidRPr="00503D7A"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  <w:t>При наступлении страхового случая страховая выплата осуществляется Страховщиком:</w:t>
            </w:r>
          </w:p>
          <w:p w14:paraId="3CFCB586" w14:textId="6ADFCAA7" w:rsidR="0014707F" w:rsidRDefault="00EB0CB0" w:rsidP="00EB0CB0">
            <w:pPr>
              <w:tabs>
                <w:tab w:val="left" w:pos="150"/>
                <w:tab w:val="left" w:pos="284"/>
                <w:tab w:val="left" w:pos="392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color w:val="0D0D0D" w:themeColor="text1" w:themeTint="F2"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  <w:t xml:space="preserve">11.1.1. </w:t>
            </w:r>
            <w:r w:rsidR="0014707F" w:rsidRPr="001F303C"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  <w:t>в виде</w:t>
            </w:r>
            <w:r w:rsidR="0014707F" w:rsidRPr="001F303C">
              <w:rPr>
                <w:rFonts w:ascii="Arial Narrow" w:hAnsi="Arial Narrow" w:cs="Arial Narrow"/>
                <w:color w:val="0D0D0D" w:themeColor="text1" w:themeTint="F2"/>
                <w:spacing w:val="2"/>
                <w:sz w:val="16"/>
                <w:szCs w:val="16"/>
              </w:rPr>
              <w:t xml:space="preserve"> возмещения</w:t>
            </w:r>
            <w:r w:rsidR="0014707F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непредвиденных расходов в размере оплаты </w:t>
            </w:r>
            <w:r w:rsidR="0014707F" w:rsidRPr="001F303C">
              <w:rPr>
                <w:rFonts w:ascii="Arial Narrow" w:hAnsi="Arial Narrow" w:cs="Arial Narrow"/>
                <w:color w:val="0D0D0D" w:themeColor="text1" w:themeTint="F2"/>
                <w:spacing w:val="2"/>
                <w:sz w:val="16"/>
                <w:szCs w:val="16"/>
              </w:rPr>
              <w:t>услуги по диагностике поломки Выгодоприобретателю (только в случае, если диагностика поломки подтвердит, что событие является страховым случаем).</w:t>
            </w:r>
          </w:p>
          <w:p w14:paraId="759EFAB7" w14:textId="5E1DE6E6" w:rsidR="0014707F" w:rsidRDefault="0014707F" w:rsidP="00EB0CB0">
            <w:pPr>
              <w:tabs>
                <w:tab w:val="left" w:pos="150"/>
                <w:tab w:val="left" w:pos="284"/>
                <w:tab w:val="left" w:pos="392"/>
                <w:tab w:val="left" w:pos="426"/>
              </w:tabs>
              <w:ind w:right="47"/>
              <w:jc w:val="both"/>
              <w:rPr>
                <w:rFonts w:ascii="Arial Narrow" w:hAnsi="Arial Narrow" w:cs="Arial Narrow"/>
                <w:color w:val="0D0D0D" w:themeColor="text1" w:themeTint="F2"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D0D0D" w:themeColor="text1" w:themeTint="F2"/>
                <w:spacing w:val="2"/>
                <w:sz w:val="16"/>
                <w:szCs w:val="16"/>
              </w:rPr>
              <w:t xml:space="preserve">11.1.2. </w:t>
            </w:r>
            <w:r w:rsidRPr="001F303C">
              <w:rPr>
                <w:rFonts w:ascii="Arial Narrow" w:hAnsi="Arial Narrow" w:cs="Arial Narrow"/>
                <w:color w:val="0D0D0D" w:themeColor="text1" w:themeTint="F2"/>
                <w:spacing w:val="2"/>
                <w:sz w:val="16"/>
                <w:szCs w:val="16"/>
              </w:rPr>
              <w:t>в виде оплаты ремонтно-восстановительных работ непосредственно на расчетный счет СТОА,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с которой Страховщиком заключен сервисный договор</w:t>
            </w:r>
            <w:r w:rsidRPr="001F303C">
              <w:rPr>
                <w:rFonts w:ascii="Arial Narrow" w:hAnsi="Arial Narrow" w:cs="Arial Narrow"/>
                <w:color w:val="0D0D0D" w:themeColor="text1" w:themeTint="F2"/>
                <w:spacing w:val="2"/>
                <w:sz w:val="16"/>
                <w:szCs w:val="16"/>
              </w:rPr>
              <w:t>.</w:t>
            </w:r>
          </w:p>
          <w:p w14:paraId="706AE511" w14:textId="075E985A" w:rsidR="00EB0CB0" w:rsidRPr="001727A7" w:rsidRDefault="0014707F" w:rsidP="00EB0CB0">
            <w:pPr>
              <w:tabs>
                <w:tab w:val="left" w:pos="150"/>
                <w:tab w:val="left" w:pos="284"/>
                <w:tab w:val="left" w:pos="392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D0D0D" w:themeColor="text1" w:themeTint="F2"/>
                <w:spacing w:val="2"/>
                <w:sz w:val="16"/>
                <w:szCs w:val="16"/>
              </w:rPr>
              <w:t xml:space="preserve">11.1.3. </w:t>
            </w:r>
            <w:r w:rsidR="00EB0CB0" w:rsidRPr="001727A7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в денежной форме страхового возмещения Выгодоприобретателю </w:t>
            </w:r>
            <w:r w:rsidR="00EB0CB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- </w:t>
            </w:r>
            <w:r w:rsidR="00EB0CB0" w:rsidRPr="001727A7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в исключительных случаях по самостоятельному решению Страховщика (в частности, в случае объективной невозможности или экономической нецелесообразности организации и оплаты ремонта 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ТС в СТОА, с которой Страховщиком заключен сервисный договор, в счет страхового возмещения).</w:t>
            </w:r>
          </w:p>
          <w:p w14:paraId="5D3585EA" w14:textId="77777777" w:rsidR="0014707F" w:rsidRPr="001F303C" w:rsidRDefault="00EB0CB0" w:rsidP="0014707F">
            <w:pPr>
              <w:pStyle w:val="a3"/>
              <w:tabs>
                <w:tab w:val="left" w:pos="150"/>
                <w:tab w:val="left" w:pos="284"/>
                <w:tab w:val="left" w:pos="392"/>
                <w:tab w:val="left" w:pos="426"/>
              </w:tabs>
              <w:ind w:left="0"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11.2. </w:t>
            </w:r>
            <w:r w:rsidR="0014707F" w:rsidRPr="001F303C">
              <w:rPr>
                <w:rFonts w:ascii="Arial Narrow" w:hAnsi="Arial Narrow"/>
                <w:sz w:val="16"/>
                <w:szCs w:val="16"/>
              </w:rPr>
              <w:t xml:space="preserve">Под диагностикой поломки понимается комплекс общих работ (в том числе, с демонтажем и/или разбором </w:t>
            </w:r>
            <w:r w:rsidR="0014707F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комплектующих изделий</w:t>
            </w:r>
            <w:r w:rsidR="0014707F" w:rsidRPr="00F84895">
              <w:rPr>
                <w:rFonts w:ascii="Arial Narrow" w:hAnsi="Arial Narrow"/>
                <w:color w:val="0D0D0D"/>
                <w:sz w:val="16"/>
              </w:rPr>
              <w:t xml:space="preserve"> и</w:t>
            </w:r>
            <w:r w:rsidR="0014707F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составных частей</w:t>
            </w:r>
            <w:r w:rsidR="0014707F" w:rsidRPr="00F84895">
              <w:rPr>
                <w:rFonts w:ascii="Arial Narrow" w:hAnsi="Arial Narrow"/>
                <w:color w:val="0D0D0D"/>
                <w:sz w:val="16"/>
              </w:rPr>
              <w:t xml:space="preserve"> </w:t>
            </w:r>
            <w:r w:rsidR="0014707F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ТС</w:t>
            </w:r>
            <w:r w:rsidR="0014707F" w:rsidRPr="001F303C">
              <w:rPr>
                <w:rFonts w:ascii="Arial Narrow" w:hAnsi="Arial Narrow"/>
                <w:sz w:val="16"/>
                <w:szCs w:val="16"/>
              </w:rPr>
              <w:t xml:space="preserve">) по определению места, характера, причин поломки </w:t>
            </w:r>
            <w:r w:rsidR="0014707F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комплектующих изделий</w:t>
            </w:r>
            <w:r w:rsidR="0014707F" w:rsidRPr="00F84895">
              <w:rPr>
                <w:rFonts w:ascii="Arial Narrow" w:hAnsi="Arial Narrow"/>
                <w:color w:val="0D0D0D"/>
                <w:sz w:val="16"/>
              </w:rPr>
              <w:t xml:space="preserve"> и</w:t>
            </w:r>
            <w:r w:rsidR="0014707F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составных частей</w:t>
            </w:r>
            <w:r w:rsidR="0014707F" w:rsidRPr="00F84895">
              <w:rPr>
                <w:rFonts w:ascii="Arial Narrow" w:hAnsi="Arial Narrow"/>
                <w:color w:val="0D0D0D"/>
                <w:sz w:val="16"/>
              </w:rPr>
              <w:t xml:space="preserve"> </w:t>
            </w:r>
            <w:r w:rsidR="0014707F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ТС</w:t>
            </w:r>
            <w:r w:rsidR="0014707F" w:rsidRPr="001F303C">
              <w:rPr>
                <w:rFonts w:ascii="Arial Narrow" w:hAnsi="Arial Narrow"/>
                <w:sz w:val="16"/>
                <w:szCs w:val="16"/>
              </w:rPr>
              <w:t xml:space="preserve"> с использованием специального диагностического оборудования, и определению предварительного объема, стоимости требуемых ремонтных работ и стоимости ремонта или замены </w:t>
            </w:r>
            <w:r w:rsidR="0014707F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комплектующих изделий</w:t>
            </w:r>
            <w:r w:rsidR="0014707F" w:rsidRPr="00F84895">
              <w:rPr>
                <w:rFonts w:ascii="Arial Narrow" w:hAnsi="Arial Narrow"/>
                <w:color w:val="0D0D0D"/>
                <w:sz w:val="16"/>
              </w:rPr>
              <w:t xml:space="preserve"> и</w:t>
            </w:r>
            <w:r w:rsidR="0014707F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составных частей</w:t>
            </w:r>
            <w:r w:rsidR="0014707F" w:rsidRPr="00F84895">
              <w:rPr>
                <w:rFonts w:ascii="Arial Narrow" w:hAnsi="Arial Narrow"/>
                <w:color w:val="0D0D0D"/>
                <w:sz w:val="16"/>
              </w:rPr>
              <w:t xml:space="preserve"> </w:t>
            </w:r>
            <w:r w:rsidR="0014707F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ТС.</w:t>
            </w:r>
          </w:p>
          <w:p w14:paraId="747F2D4D" w14:textId="77777777" w:rsidR="00C00EE3" w:rsidRPr="00503D7A" w:rsidRDefault="0014707F" w:rsidP="00C00EE3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11.3. </w:t>
            </w:r>
            <w:r w:rsidR="00C00EE3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Размер страхового возмещения </w:t>
            </w:r>
            <w:r w:rsidR="00C00EE3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ремонтно-восстановительных работ</w:t>
            </w:r>
            <w:r w:rsidR="00C00EE3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признается равным стоимости выполнения ремонтно-восстановительных работ, обеспечивающ</w:t>
            </w:r>
            <w:r w:rsidR="00C00EE3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их</w:t>
            </w:r>
            <w:r w:rsidR="00C00EE3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устранение возникшей поломки</w:t>
            </w:r>
            <w:r w:rsidR="00C00EE3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ТС</w:t>
            </w:r>
            <w:r w:rsidR="00C00EE3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, и определяется путем суммирования:</w:t>
            </w:r>
          </w:p>
          <w:p w14:paraId="4DF9DD7B" w14:textId="77777777" w:rsidR="00C00EE3" w:rsidRPr="00503D7A" w:rsidRDefault="00C00EE3" w:rsidP="00C00EE3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а) расходов по оплате стоимости запасных частей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, 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используемых при выполнении ремонтно-восстановительных работ. Размер расходов на </w:t>
            </w:r>
            <w:r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запасные части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не должен превышать рекомендованные розничные цены изготовителя для конкретной марки/модели ТС или розничные цены, указанные в каталогах AUTODATEX и/или EUROTAX по месту проведения ремонтно-восстановительных работ, при этом стоимость запасных частей определяется по наименьшей для данного региона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;</w:t>
            </w:r>
          </w:p>
          <w:p w14:paraId="05B290ED" w14:textId="77777777" w:rsidR="00C00EE3" w:rsidRPr="00503D7A" w:rsidRDefault="00C00EE3" w:rsidP="00C00EE3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б) расходов по оплате стоимости расходных материалов, необходимых для выполнения ремонтных работ;</w:t>
            </w:r>
          </w:p>
          <w:p w14:paraId="2E6E9463" w14:textId="77777777" w:rsidR="00C00EE3" w:rsidRPr="001F303C" w:rsidRDefault="00C00EE3" w:rsidP="00C00EE3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в) 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расходов по оплате стоимости выполнения необходимых ремонтно-восстановительных работ. Стоимость выполнения ремонтно-восстановительных работ определяется как произведение декларированного автопроизводителем периода времени, который необходим для ремонта для конкретной модели ТС, и стоимости одного нормо-часа. Количество нормо-часов при выполнении ремонтно-восстановительных работ не должно превышать нормативов, установленных изготовителем ТС на дату наступления поломки ТС. Страховщик для верификации количества нормо-часов при выполнении ремонтно-восстановительных работ вправе использовать программные комплексы Audatex, "НАМИ-сервис"</w:t>
            </w:r>
            <w:r>
              <w:t xml:space="preserve"> </w:t>
            </w:r>
            <w:r w:rsidRPr="00AD5AC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и иные, действующие на территории РФ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, а также сборники рекомендаций определения трудоемкостей работ по ремонту автомобилей. Стоимость нормо-часа при устранении поломки ТС не должна превышать нормативов, установленных изготовителем ТС или каталогом AUTODATEX.</w:t>
            </w:r>
          </w:p>
          <w:p w14:paraId="19BA52F4" w14:textId="74A10767" w:rsidR="00E92CE4" w:rsidRPr="001F303C" w:rsidRDefault="00E92CE4" w:rsidP="00E92CE4">
            <w:pPr>
              <w:widowControl w:val="0"/>
              <w:tabs>
                <w:tab w:val="left" w:pos="150"/>
                <w:tab w:val="left" w:pos="392"/>
                <w:tab w:val="num" w:pos="960"/>
              </w:tabs>
              <w:suppressAutoHyphens/>
              <w:jc w:val="both"/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11.4. </w:t>
            </w:r>
            <w:r w:rsidRPr="001F303C"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  <w:t xml:space="preserve">Выплата производится в размере документально подтвержденных расходов на диагностику поломки и оплату ремонтно-восстановительных работ в пределах страховой суммы и лимитов возмещения, установленных в разделе 10 </w:t>
            </w:r>
            <w:r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  <w:t>Программы страхования</w:t>
            </w:r>
            <w:r w:rsidRPr="001F303C"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  <w:t>.</w:t>
            </w:r>
          </w:p>
          <w:p w14:paraId="12EC30A3" w14:textId="1C0D1204" w:rsidR="0014707F" w:rsidRDefault="0014707F" w:rsidP="006F1A41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</w:p>
          <w:p w14:paraId="63AC7B91" w14:textId="0E1952A2" w:rsidR="00D35E90" w:rsidRPr="00D35E90" w:rsidRDefault="00D35E90" w:rsidP="00D35E90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11</w:t>
            </w:r>
            <w:r w:rsidRPr="00D35E9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.5. Порядок возмещения оплаты услуг по диагностике поломки Выгодоприобретателю и выплаты страхового возмещения на расчетный счет СТОА, с которой Страховщиком заключен сервисный договор, (п. 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11</w:t>
            </w:r>
            <w:r w:rsidRPr="00D35E9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.1.1., 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11</w:t>
            </w:r>
            <w:r w:rsidRPr="00D35E9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.1.2. 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Программы страхования</w:t>
            </w:r>
            <w:r w:rsidRPr="00D35E9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): </w:t>
            </w:r>
          </w:p>
          <w:p w14:paraId="6B0D48E8" w14:textId="53AECB0F" w:rsidR="00D35E90" w:rsidRPr="00D35E90" w:rsidRDefault="00D35E90" w:rsidP="00D35E90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11</w:t>
            </w:r>
            <w:r w:rsidRPr="00D35E9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.5.1. Выгодоприобретатель в момент обнаружения поломки комплектующих изделий и составных частей ТС, предусмотренных 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Программой страхования</w:t>
            </w:r>
            <w:r w:rsidRPr="00D35E9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, должен незамедлительно сообщить об этом Страховщику любым доступным способом, зафиксировать посредством фотосъемки показания одометра. При этом Выгодоприобретатель сообщает Страховщику своё местонахождение и местонахождение подлежащего ремонту неисправного ТС. Страховщик фиксирует факт обращения Выгодоприобретателя и при наличии события, имеющего признаки страхового случая, сообщает о необходимости обратиться на СТОА, с которой Страховщиком заключен сервисный договор, для диагностики поломки ТС. Выгодоприобретатель осуществляет диагностику поломки ТС за счет собственных средств.</w:t>
            </w:r>
          </w:p>
          <w:p w14:paraId="77B2E74F" w14:textId="0EC23D35" w:rsidR="00D35E90" w:rsidRPr="00D35E90" w:rsidRDefault="00D35E90" w:rsidP="00D35E90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11</w:t>
            </w:r>
            <w:r w:rsidRPr="00D35E9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.5.2. По факту сдачи неисправного ТС на СТОА, с которой Страховщиком заключен сервисный договор, для диагностики поломки и получения необходимых результатов диагностики Выгодоприобретатель предоставляет Страховщику любым доступным способом документы, указанные в разделе 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15 Программы страхования</w:t>
            </w:r>
            <w:r w:rsidRPr="00D35E9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, за исключением:</w:t>
            </w:r>
          </w:p>
          <w:p w14:paraId="2560CBCB" w14:textId="77777777" w:rsidR="00D35E90" w:rsidRPr="00D35E90" w:rsidRDefault="00D35E90" w:rsidP="00D35E90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D35E9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- подлинников или надлежащим образом заверенных копий платежных документов, подтверждающих затраты Выгодоприобретателя на диагностику поломки и на оплату ремонтно-восстановительных работ;</w:t>
            </w:r>
          </w:p>
          <w:p w14:paraId="0D76FB99" w14:textId="77777777" w:rsidR="00D35E90" w:rsidRPr="00D35E90" w:rsidRDefault="00D35E90" w:rsidP="00D35E90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D35E9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- акта выполненных работ и использованных при работе запасных частей и расходных материалов;</w:t>
            </w:r>
          </w:p>
          <w:p w14:paraId="289ECFAF" w14:textId="06C9577E" w:rsidR="00D35E90" w:rsidRPr="00D35E90" w:rsidRDefault="00D35E90" w:rsidP="00D35E90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D35E9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- Заказа-наряда (или иного документа СТОА, с которой Страховщиком заключен сервисный договор) с подписью о принятии качества работ и отсутствии претензий по факту их выполнения.</w:t>
            </w:r>
          </w:p>
          <w:p w14:paraId="6F9241C4" w14:textId="14FBD130" w:rsidR="00D35E90" w:rsidRPr="00D35E90" w:rsidRDefault="00D35E90" w:rsidP="00D35E90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11</w:t>
            </w:r>
            <w:r w:rsidRPr="00D35E9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.5.3. После получения документов, указанных в п. 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11</w:t>
            </w:r>
            <w:r w:rsidRPr="00D35E9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.5.2. 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Программы страхования</w:t>
            </w:r>
            <w:r w:rsidRPr="00D35E9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, Страховщик принимает решение о признании/непризнании заявленного события страховым случаем и наличия/отсутствия законных оснований в выплате страхового возмещения и сообщает Выгодоприобретателю одно из следующих принятых решений:  </w:t>
            </w:r>
          </w:p>
          <w:p w14:paraId="58F1EA32" w14:textId="363F53D5" w:rsidR="00D35E90" w:rsidRPr="00D35E90" w:rsidRDefault="00D35E90" w:rsidP="00D35E90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11</w:t>
            </w:r>
            <w:r w:rsidRPr="00D35E9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.5.3.1. в отношении возмещения Выгодоприобретателю стоимости услуг по диагностике поломки ТС:</w:t>
            </w:r>
          </w:p>
          <w:p w14:paraId="53B272E1" w14:textId="5D85ADBB" w:rsidR="00D35E90" w:rsidRPr="00D35E90" w:rsidRDefault="00D35E90" w:rsidP="00D35E90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D35E9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а) о согласии на возмещение Выгодоприобретателю расходов по диагностике поломки ТС – в случае если диагностика поломки ТС подтвердит, что событие является страховым случаем. Оплата стоимости услуг по диагностике поломки ТС Выгодоприобретателю производится Страховщиком в пределах лимита возмещения по разделу Пе</w:t>
            </w:r>
            <w:r w:rsidRPr="00D35E9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lastRenderedPageBreak/>
              <w:t xml:space="preserve">речня, к которому относится поломка, установленного разделом 10 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Программы страхования</w:t>
            </w:r>
            <w:r w:rsidRPr="00D35E9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; </w:t>
            </w:r>
          </w:p>
          <w:p w14:paraId="7FEDFF18" w14:textId="77777777" w:rsidR="00D35E90" w:rsidRPr="00D35E90" w:rsidRDefault="00D35E90" w:rsidP="00D35E90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D35E9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б) об отказе в возмещении Выгодоприобретателю расходов по диагностике поломки ТС (в том числе расходов на демонтаж и/или разборку комплектующих изделий и составных частей ТС) – в случае если диагностика поломки ТС не подтвердит, что событие является страховым случаем.</w:t>
            </w:r>
          </w:p>
          <w:p w14:paraId="6860485B" w14:textId="1DB1F9E6" w:rsidR="00D35E90" w:rsidRPr="00D35E90" w:rsidRDefault="00FF5683" w:rsidP="00D35E90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11</w:t>
            </w:r>
            <w:r w:rsidR="00D35E90" w:rsidRPr="00D35E9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.5.3.2. в отношении расходов на оплату СТОА, с которой Страховщиком заключен сервисный договор, стоимости ремонтно-восстановительных работ:</w:t>
            </w:r>
          </w:p>
          <w:p w14:paraId="50C4C903" w14:textId="3FA9604E" w:rsidR="00D35E90" w:rsidRPr="00D35E90" w:rsidRDefault="00D35E90" w:rsidP="00D35E90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D35E9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а) о согласии на оплату СТОА, с которой Страховщиком заключен сервисный договор, стоимости ремонтно-восстановительных работ, согласно калькуляции/оценке, согласованной/проведенной Страховщиком. Оплата стоимости ремонтно-восстановительных работ СТОА, с которой Страховщиком заключен сервисный договор, производится Страховщиком в пределах лимита возмещения по разделу Перечня, к которому относится поломка, установленного разделом 10 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Программы страхования</w:t>
            </w:r>
            <w:r w:rsidRPr="00D35E9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;</w:t>
            </w:r>
          </w:p>
          <w:p w14:paraId="28605EE5" w14:textId="77777777" w:rsidR="00D35E90" w:rsidRPr="00D35E90" w:rsidRDefault="00D35E90" w:rsidP="00D35E90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D35E9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б) об отказе в оплате СТОА, с которой Страховщиком заключен сервисный договор, стоимости ремонтно-восстановительных работ;</w:t>
            </w:r>
          </w:p>
          <w:p w14:paraId="64B75821" w14:textId="7D1D174E" w:rsidR="00D35E90" w:rsidRDefault="00D35E90" w:rsidP="00D35E90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D35E9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в) о необходимости участия своего представителя или независимого эксперта в осмотре повреждений ТС, в определении причин возникновения поломки ТС, величины причиненного ущерба и размера стоимости ремонтно-восстановительных работ до начала их выполнения. Предварительное согласование времени и места осмотра осуществляется посредством телефонного звонка (либо ином оповещении) Выгодоприобретателя Страховщиком. По результатам осмотра повреждений ТС представителем Страховщика или независимым экспертом и на основании заключения СТОА, с которой Страховщиком заключен сервисный договор, по результатам диагностики поломки ТС Страховщик принимает решение о признании/ непризнании заявленного события страховым случаем и наличия/ отсутствия законных оснований в выплате страхового возмещения. Выполнение ремонтно-восстановительных работ в отношении поломки ТС до осмотра повреждений ТС представителем Страховщика или независимым экспертом, в случае если Страховщиком было вынесено решение о необходимости их участия, является основанием для отказа в выплате страхового возмещения.</w:t>
            </w:r>
          </w:p>
          <w:p w14:paraId="31F870E8" w14:textId="77777777" w:rsidR="00D35E90" w:rsidRDefault="00D35E90" w:rsidP="00D35E90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</w:p>
          <w:p w14:paraId="2FD2716B" w14:textId="31566714" w:rsidR="00EB0CB0" w:rsidRPr="00A930C0" w:rsidRDefault="00EB0CB0" w:rsidP="00EB0CB0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930C0">
              <w:rPr>
                <w:rFonts w:ascii="Arial Narrow" w:hAnsi="Arial Narrow"/>
                <w:sz w:val="16"/>
                <w:szCs w:val="16"/>
              </w:rPr>
              <w:t>11.</w:t>
            </w:r>
            <w:r w:rsidR="00FF5683">
              <w:rPr>
                <w:rFonts w:ascii="Arial Narrow" w:hAnsi="Arial Narrow"/>
                <w:sz w:val="16"/>
                <w:szCs w:val="16"/>
              </w:rPr>
              <w:t>6</w:t>
            </w:r>
            <w:r w:rsidRPr="00A930C0">
              <w:rPr>
                <w:rFonts w:ascii="Arial Narrow" w:hAnsi="Arial Narrow"/>
                <w:sz w:val="16"/>
                <w:szCs w:val="16"/>
              </w:rPr>
              <w:t xml:space="preserve">. Порядок </w:t>
            </w:r>
            <w:r w:rsidR="00464FF3">
              <w:rPr>
                <w:rFonts w:ascii="Arial Narrow" w:hAnsi="Arial Narrow"/>
                <w:sz w:val="16"/>
                <w:szCs w:val="16"/>
              </w:rPr>
              <w:t xml:space="preserve">возмещения оплаты услуг по диагностике поломки и </w:t>
            </w:r>
            <w:r w:rsidRPr="00A930C0">
              <w:rPr>
                <w:rFonts w:ascii="Arial Narrow" w:hAnsi="Arial Narrow"/>
                <w:sz w:val="16"/>
                <w:szCs w:val="16"/>
              </w:rPr>
              <w:t xml:space="preserve">выплаты страхового возмещения в денежной форме </w:t>
            </w:r>
            <w:r w:rsidR="00464FF3">
              <w:rPr>
                <w:rFonts w:ascii="Arial Narrow" w:hAnsi="Arial Narrow"/>
                <w:sz w:val="16"/>
                <w:szCs w:val="16"/>
              </w:rPr>
              <w:t xml:space="preserve">Выгодоприобретателю </w:t>
            </w:r>
            <w:r w:rsidRPr="00A930C0">
              <w:rPr>
                <w:rFonts w:ascii="Arial Narrow" w:hAnsi="Arial Narrow"/>
                <w:sz w:val="16"/>
                <w:szCs w:val="16"/>
              </w:rPr>
              <w:t>(п.</w:t>
            </w:r>
            <w:r w:rsidR="00AB56B2">
              <w:rPr>
                <w:rFonts w:ascii="Arial Narrow" w:hAnsi="Arial Narrow"/>
                <w:sz w:val="16"/>
                <w:szCs w:val="16"/>
              </w:rPr>
              <w:t xml:space="preserve"> 11.1.1, </w:t>
            </w:r>
            <w:r w:rsidRPr="00A930C0">
              <w:rPr>
                <w:rFonts w:ascii="Arial Narrow" w:hAnsi="Arial Narrow"/>
                <w:sz w:val="16"/>
                <w:szCs w:val="16"/>
              </w:rPr>
              <w:t>11.1.</w:t>
            </w:r>
            <w:r w:rsidR="00464FF3">
              <w:rPr>
                <w:rFonts w:ascii="Arial Narrow" w:hAnsi="Arial Narrow"/>
                <w:sz w:val="16"/>
                <w:szCs w:val="16"/>
              </w:rPr>
              <w:t>3</w:t>
            </w:r>
            <w:r w:rsidRPr="00A930C0">
              <w:rPr>
                <w:rFonts w:ascii="Arial Narrow" w:hAnsi="Arial Narrow"/>
                <w:sz w:val="16"/>
                <w:szCs w:val="16"/>
              </w:rPr>
              <w:t>. Программы страхования):</w:t>
            </w:r>
          </w:p>
          <w:p w14:paraId="3755ED17" w14:textId="6278065C" w:rsidR="00EB0CB0" w:rsidRPr="00503D7A" w:rsidRDefault="00EB0CB0" w:rsidP="00EB0CB0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11.</w:t>
            </w:r>
            <w:r w:rsidR="00FF5683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6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.1. 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Выгодоприобретатель в момент обнаружения поломки </w:t>
            </w:r>
            <w:r w:rsidR="00E92CE4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комплектующих изделий</w:t>
            </w:r>
            <w:r w:rsidR="00E92CE4" w:rsidRPr="00F84895">
              <w:rPr>
                <w:rFonts w:ascii="Arial Narrow" w:hAnsi="Arial Narrow"/>
                <w:color w:val="0D0D0D"/>
                <w:sz w:val="16"/>
              </w:rPr>
              <w:t xml:space="preserve"> и</w:t>
            </w:r>
            <w:r w:rsidR="00E92CE4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составных частей</w:t>
            </w:r>
            <w:r w:rsidR="00E92CE4" w:rsidRPr="00F84895">
              <w:rPr>
                <w:rFonts w:ascii="Arial Narrow" w:hAnsi="Arial Narrow"/>
                <w:color w:val="0D0D0D"/>
                <w:sz w:val="16"/>
              </w:rPr>
              <w:t xml:space="preserve"> </w:t>
            </w:r>
            <w:r w:rsidR="00E92CE4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ТС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, предусмотренных 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Программой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страхования, должен незамедлительно сообщить об этом Страховщику любым доступным способом</w:t>
            </w:r>
            <w:r w:rsidR="00251E1F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, </w:t>
            </w:r>
            <w:r w:rsidR="00251E1F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зафиксировать посредством фотосъемки показания одометра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. При этом Выгодоприобретатель сообщает Страховщику своё местонахождение и местонахождение подлежащего ремонту неисправного ТС. </w:t>
            </w:r>
            <w:r w:rsidR="00464FF3" w:rsidRPr="00464FF3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В случае объективной невозможности или экономической нецелесообразности организации и оплаты Страховщиком ремонта ТС в СТОА, с которой Страховщиком заключен сервисный договор</w:t>
            </w:r>
            <w:r w:rsidR="00464FF3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,</w:t>
            </w:r>
            <w:r w:rsidR="00464FF3" w:rsidRPr="00464FF3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Страховщик фиксирует факт обращения Выгодоприобретателя и при наличии события, имеющего признаки страхового случая, сообщает о необходимости </w:t>
            </w:r>
            <w:r w:rsidR="00251E1F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обратиться </w:t>
            </w:r>
            <w:r w:rsidR="00251E1F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на СТОА, </w:t>
            </w:r>
            <w:r w:rsidR="00464FF3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самостоятельно выбранную Выгодоприобретателем и согласованную со Страховщиком</w:t>
            </w:r>
            <w:r w:rsidR="00251E1F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, для диагностики поломки ТС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</w:t>
            </w:r>
            <w:r w:rsidR="00251E1F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</w:t>
            </w:r>
            <w:r w:rsidR="00251E1F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Выгодоприобретатель осуществляет диагностику поломки ТС за счет собственных средств</w:t>
            </w:r>
            <w:r w:rsidR="00251E1F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</w:t>
            </w:r>
          </w:p>
          <w:p w14:paraId="76754F50" w14:textId="198F0E75" w:rsidR="00EB0CB0" w:rsidRPr="00503D7A" w:rsidRDefault="00EB0CB0" w:rsidP="00EB0CB0">
            <w:pPr>
              <w:tabs>
                <w:tab w:val="left" w:pos="284"/>
                <w:tab w:val="left" w:pos="426"/>
              </w:tabs>
              <w:ind w:right="45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11.</w:t>
            </w:r>
            <w:r w:rsidR="00FF5683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6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.2. 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По факту сдачи </w:t>
            </w:r>
            <w:r w:rsidR="001438B2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неисправного ТС 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на СТОА</w:t>
            </w:r>
            <w:r w:rsidR="001438B2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для </w:t>
            </w:r>
            <w:r w:rsidR="00C337B5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диагнос</w:t>
            </w:r>
            <w:r w:rsidR="00AD011F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т</w:t>
            </w:r>
            <w:r w:rsidR="00C337B5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ики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поломки и получения необходимых результатов диагностики Выгодоприобретатель предоставляет Страховщику любым доступным способом документы согласно разделу </w:t>
            </w:r>
            <w:r w:rsidR="00A322E0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</w:t>
            </w:r>
            <w:r w:rsidR="00A322E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5</w:t>
            </w:r>
            <w:r w:rsidR="00A322E0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Программы страхования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за исключением:</w:t>
            </w:r>
          </w:p>
          <w:p w14:paraId="0D70A69A" w14:textId="1577BAC0" w:rsidR="00EB0CB0" w:rsidRPr="00503D7A" w:rsidRDefault="00EB0CB0" w:rsidP="00EB0CB0">
            <w:pPr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ind w:left="0" w:right="45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подлинников </w:t>
            </w:r>
            <w:r w:rsidR="001438B2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или надлежащим образом заверенных копий 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платежных документов, подтверждающих </w:t>
            </w:r>
            <w:r w:rsidR="001438B2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затраты Выгодоприобретателя на </w:t>
            </w:r>
            <w:r w:rsidR="001438B2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диагностику поломки и на оплату ремонтно-восстановительных работ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;</w:t>
            </w:r>
          </w:p>
          <w:p w14:paraId="35B42335" w14:textId="2D441DF6" w:rsidR="00EB0CB0" w:rsidRDefault="00EB0CB0" w:rsidP="00EB0CB0">
            <w:pPr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ind w:left="0" w:right="45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акта выполненных работ и использованных при работе запасных частей и расходных материалов</w:t>
            </w:r>
            <w:r w:rsidR="001438B2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;</w:t>
            </w:r>
          </w:p>
          <w:p w14:paraId="72D9F920" w14:textId="293E216A" w:rsidR="001438B2" w:rsidRPr="00503D7A" w:rsidRDefault="001438B2" w:rsidP="00EB0CB0">
            <w:pPr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ind w:left="0" w:right="45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Заказа-наряда (или иного документа СТОА) с подписью о принятии качества работ и отсутствии претензий по факту их выполнения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</w:t>
            </w:r>
          </w:p>
          <w:p w14:paraId="5AB78A1C" w14:textId="1FFCE787" w:rsidR="00EB0CB0" w:rsidRPr="004A0FD7" w:rsidRDefault="00EB0CB0" w:rsidP="00EB0CB0">
            <w:pPr>
              <w:tabs>
                <w:tab w:val="left" w:pos="284"/>
                <w:tab w:val="left" w:pos="426"/>
              </w:tabs>
              <w:ind w:right="45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11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</w:t>
            </w:r>
            <w:r w:rsidR="00FF5683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6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.3. </w:t>
            </w:r>
            <w:r w:rsidRPr="00A80DB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После получения документов, указанных в п. 11.</w:t>
            </w:r>
            <w:r w:rsidR="00FF5683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6</w:t>
            </w:r>
            <w:r w:rsidRPr="00A80DB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.2. Программы страхования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, Страховщик </w:t>
            </w:r>
            <w:r w:rsidR="00A80DBA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принимает решение о признании/непризнании заявленного события страховым случаем и наличия/отсутствия законных оснований в выплате страхового возмещения и сообщает Выгодоприобретателю одно из следующих принятых решений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:</w:t>
            </w:r>
          </w:p>
          <w:p w14:paraId="721E4AE2" w14:textId="444ADDF1" w:rsidR="00A80DBA" w:rsidRPr="001F303C" w:rsidRDefault="00A80DBA" w:rsidP="00A80DBA">
            <w:pPr>
              <w:tabs>
                <w:tab w:val="left" w:pos="284"/>
                <w:tab w:val="left" w:pos="426"/>
              </w:tabs>
              <w:ind w:right="45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4A0FD7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11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</w:t>
            </w:r>
            <w:r w:rsidR="00FF5683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6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.3.1. 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в отношении возмещения Выгодоприобретателю стоимости услуг по диагностике поломки ТС:</w:t>
            </w:r>
          </w:p>
          <w:p w14:paraId="0F2BA58F" w14:textId="58D3BD3B" w:rsidR="00A80DBA" w:rsidRPr="001F303C" w:rsidRDefault="00A80DBA" w:rsidP="00A80DBA">
            <w:pPr>
              <w:pStyle w:val="a3"/>
              <w:tabs>
                <w:tab w:val="left" w:pos="284"/>
                <w:tab w:val="left" w:pos="426"/>
              </w:tabs>
              <w:ind w:left="0" w:right="47"/>
              <w:jc w:val="both"/>
              <w:rPr>
                <w:rFonts w:ascii="Arial Narrow" w:hAnsi="Arial Narrow" w:cs="Arial Narrow"/>
                <w:color w:val="0D0D0D" w:themeColor="text1" w:themeTint="F2"/>
                <w:spacing w:val="2"/>
                <w:sz w:val="16"/>
                <w:szCs w:val="16"/>
              </w:rPr>
            </w:pP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а) о согласии на возмещение Выгодоприобретателю расходов по диагностике поломки ТС – в случае если </w:t>
            </w:r>
            <w:r w:rsidRPr="001F303C">
              <w:rPr>
                <w:rFonts w:ascii="Arial Narrow" w:hAnsi="Arial Narrow" w:cs="Arial Narrow"/>
                <w:color w:val="0D0D0D" w:themeColor="text1" w:themeTint="F2"/>
                <w:spacing w:val="2"/>
                <w:sz w:val="16"/>
                <w:szCs w:val="16"/>
              </w:rPr>
              <w:t>диагностика поломки ТС подтвердит, что событие является страховым случаем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. </w:t>
            </w:r>
            <w:r w:rsidRPr="001F303C">
              <w:rPr>
                <w:rFonts w:ascii="Arial Narrow" w:hAnsi="Arial Narrow" w:cs="Arial Narrow"/>
                <w:color w:val="0D0D0D" w:themeColor="text1" w:themeTint="F2"/>
                <w:spacing w:val="2"/>
                <w:sz w:val="16"/>
                <w:szCs w:val="16"/>
              </w:rPr>
              <w:t xml:space="preserve">Оплата стоимости услуг по диагностике поломки ТС Выгодоприобретателю производится Страховщиком в пределах лимита возмещения по разделу Перечня, к которому относится поломка, установленного разделом 10 </w:t>
            </w:r>
            <w:r>
              <w:rPr>
                <w:rFonts w:ascii="Arial Narrow" w:hAnsi="Arial Narrow" w:cs="Arial Narrow"/>
                <w:color w:val="0D0D0D" w:themeColor="text1" w:themeTint="F2"/>
                <w:spacing w:val="2"/>
                <w:sz w:val="16"/>
                <w:szCs w:val="16"/>
              </w:rPr>
              <w:t>Программы страхования</w:t>
            </w:r>
            <w:r w:rsidRPr="001F303C">
              <w:rPr>
                <w:rFonts w:ascii="Arial Narrow" w:hAnsi="Arial Narrow" w:cs="Arial Narrow"/>
                <w:color w:val="0D0D0D" w:themeColor="text1" w:themeTint="F2"/>
                <w:spacing w:val="2"/>
                <w:sz w:val="16"/>
                <w:szCs w:val="16"/>
              </w:rPr>
              <w:t xml:space="preserve">; </w:t>
            </w:r>
          </w:p>
          <w:p w14:paraId="187B1054" w14:textId="77777777" w:rsidR="00A80DBA" w:rsidRPr="001F303C" w:rsidRDefault="00A80DBA" w:rsidP="00A80DBA">
            <w:pPr>
              <w:tabs>
                <w:tab w:val="left" w:pos="284"/>
                <w:tab w:val="left" w:pos="426"/>
              </w:tabs>
              <w:ind w:right="45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б) об отказе в возмещении Выгодоприобретателю расходов по диагностике поломки ТС (в том числе расходов на демонтаж и/или разборку </w:t>
            </w:r>
            <w:r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комплектующих изделий</w:t>
            </w:r>
            <w:r w:rsidRPr="00F84895">
              <w:rPr>
                <w:rFonts w:ascii="Arial Narrow" w:hAnsi="Arial Narrow"/>
                <w:color w:val="0D0D0D"/>
                <w:sz w:val="16"/>
              </w:rPr>
              <w:t xml:space="preserve"> и</w:t>
            </w:r>
            <w:r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составных частей</w:t>
            </w:r>
            <w:r w:rsidRPr="00F84895">
              <w:rPr>
                <w:rFonts w:ascii="Arial Narrow" w:hAnsi="Arial Narrow"/>
                <w:color w:val="0D0D0D"/>
                <w:sz w:val="16"/>
              </w:rPr>
              <w:t xml:space="preserve"> 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ТС) – в случае если </w:t>
            </w:r>
            <w:r w:rsidRPr="001F303C">
              <w:rPr>
                <w:rFonts w:ascii="Arial Narrow" w:hAnsi="Arial Narrow" w:cs="Arial Narrow"/>
                <w:color w:val="0D0D0D" w:themeColor="text1" w:themeTint="F2"/>
                <w:spacing w:val="2"/>
                <w:sz w:val="16"/>
                <w:szCs w:val="16"/>
              </w:rPr>
              <w:t>диагностика поломки ТС не подтвердит, что событие является страховым случаем.</w:t>
            </w:r>
          </w:p>
          <w:p w14:paraId="1289F99D" w14:textId="04A5EEDA" w:rsidR="00A80DBA" w:rsidRPr="001F303C" w:rsidRDefault="00A80DBA" w:rsidP="00A80DBA">
            <w:pPr>
              <w:tabs>
                <w:tab w:val="left" w:pos="284"/>
                <w:tab w:val="left" w:pos="426"/>
              </w:tabs>
              <w:ind w:right="45"/>
              <w:jc w:val="both"/>
              <w:rPr>
                <w:rFonts w:ascii="Arial Narrow" w:hAnsi="Arial Narrow" w:cs="Arial Narrow"/>
                <w:color w:val="0D0D0D" w:themeColor="text1" w:themeTint="F2"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11.</w:t>
            </w:r>
            <w:r w:rsidR="00FF5683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6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.3.2. 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в отношении </w:t>
            </w:r>
            <w:r w:rsidR="00464FF3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возмещения Выгодоприобретателю 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расходов на оплату стоимости </w:t>
            </w:r>
            <w:r w:rsidRPr="001F303C">
              <w:rPr>
                <w:rFonts w:ascii="Arial Narrow" w:hAnsi="Arial Narrow" w:cs="Arial Narrow"/>
                <w:color w:val="0D0D0D" w:themeColor="text1" w:themeTint="F2"/>
                <w:spacing w:val="2"/>
                <w:sz w:val="16"/>
                <w:szCs w:val="16"/>
              </w:rPr>
              <w:t>ремонтно-восстановительных работ:</w:t>
            </w:r>
          </w:p>
          <w:p w14:paraId="5239B102" w14:textId="03C55F2B" w:rsidR="00A80DBA" w:rsidRPr="001F303C" w:rsidRDefault="00A80DBA" w:rsidP="00A80DBA">
            <w:pPr>
              <w:tabs>
                <w:tab w:val="left" w:pos="284"/>
                <w:tab w:val="left" w:pos="426"/>
              </w:tabs>
              <w:ind w:right="45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 w:cs="Arial Narrow"/>
                <w:color w:val="0D0D0D" w:themeColor="text1" w:themeTint="F2"/>
                <w:spacing w:val="2"/>
                <w:sz w:val="16"/>
                <w:szCs w:val="16"/>
              </w:rPr>
              <w:t>а) о</w:t>
            </w:r>
            <w:r w:rsidR="00464FF3">
              <w:rPr>
                <w:rFonts w:ascii="Arial Narrow" w:hAnsi="Arial Narrow" w:cs="Arial Narrow"/>
                <w:color w:val="0D0D0D" w:themeColor="text1" w:themeTint="F2"/>
                <w:spacing w:val="2"/>
                <w:sz w:val="16"/>
                <w:szCs w:val="16"/>
              </w:rPr>
              <w:t xml:space="preserve"> своем</w:t>
            </w:r>
            <w:r w:rsidRPr="001F303C">
              <w:rPr>
                <w:rFonts w:ascii="Arial Narrow" w:hAnsi="Arial Narrow" w:cs="Arial Narrow"/>
                <w:color w:val="0D0D0D" w:themeColor="text1" w:themeTint="F2"/>
                <w:spacing w:val="2"/>
                <w:sz w:val="16"/>
                <w:szCs w:val="16"/>
              </w:rPr>
              <w:t xml:space="preserve"> согласии на </w:t>
            </w:r>
            <w:r w:rsidR="00D35E90">
              <w:rPr>
                <w:rFonts w:ascii="Arial Narrow" w:hAnsi="Arial Narrow" w:cs="Arial Narrow"/>
                <w:color w:val="0D0D0D" w:themeColor="text1" w:themeTint="F2"/>
                <w:spacing w:val="2"/>
                <w:sz w:val="16"/>
                <w:szCs w:val="16"/>
              </w:rPr>
              <w:t>возмещение Выгодоприобретателю расходов на оплату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</w:t>
            </w:r>
            <w:r w:rsidRPr="001F303C">
              <w:rPr>
                <w:rFonts w:ascii="Arial Narrow" w:hAnsi="Arial Narrow" w:cs="Arial Narrow"/>
                <w:color w:val="0D0D0D" w:themeColor="text1" w:themeTint="F2"/>
                <w:spacing w:val="2"/>
                <w:sz w:val="16"/>
                <w:szCs w:val="16"/>
              </w:rPr>
              <w:t xml:space="preserve">стоимости ремонтно-восстановительных работ, 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согласно калькуляции/оценке, согласованной/проведенной Страховщиком.</w:t>
            </w:r>
            <w:r w:rsidRPr="001F303C">
              <w:rPr>
                <w:rFonts w:ascii="Arial Narrow" w:hAnsi="Arial Narrow" w:cs="Arial Narrow"/>
                <w:color w:val="0D0D0D" w:themeColor="text1" w:themeTint="F2"/>
                <w:spacing w:val="2"/>
                <w:sz w:val="16"/>
                <w:szCs w:val="16"/>
              </w:rPr>
              <w:t xml:space="preserve"> </w:t>
            </w:r>
            <w:r w:rsidR="00D35E90">
              <w:rPr>
                <w:rFonts w:ascii="Arial Narrow" w:hAnsi="Arial Narrow" w:cs="Arial Narrow"/>
                <w:color w:val="0D0D0D" w:themeColor="text1" w:themeTint="F2"/>
                <w:spacing w:val="2"/>
                <w:sz w:val="16"/>
                <w:szCs w:val="16"/>
              </w:rPr>
              <w:t>Возмещение расходов на оплату стоимости ремонтно-восстановительных работ Выгодоприобретателю</w:t>
            </w:r>
            <w:r w:rsidRPr="001F303C">
              <w:rPr>
                <w:rFonts w:ascii="Arial Narrow" w:hAnsi="Arial Narrow" w:cs="Arial Narrow"/>
                <w:color w:val="0D0D0D" w:themeColor="text1" w:themeTint="F2"/>
                <w:spacing w:val="2"/>
                <w:sz w:val="16"/>
                <w:szCs w:val="16"/>
              </w:rPr>
              <w:t xml:space="preserve"> производится Страховщиком в пределах лимита возмещения по разделу Перечня, к которому относится поломка, установленного разделом 10 </w:t>
            </w:r>
            <w:r>
              <w:rPr>
                <w:rFonts w:ascii="Arial Narrow" w:hAnsi="Arial Narrow" w:cs="Arial Narrow"/>
                <w:color w:val="0D0D0D" w:themeColor="text1" w:themeTint="F2"/>
                <w:spacing w:val="2"/>
                <w:sz w:val="16"/>
                <w:szCs w:val="16"/>
              </w:rPr>
              <w:t>Программы страхования</w:t>
            </w:r>
            <w:r w:rsidRPr="001F303C">
              <w:rPr>
                <w:rFonts w:ascii="Arial Narrow" w:hAnsi="Arial Narrow" w:cs="Arial Narrow"/>
                <w:color w:val="0D0D0D" w:themeColor="text1" w:themeTint="F2"/>
                <w:spacing w:val="2"/>
                <w:sz w:val="16"/>
                <w:szCs w:val="16"/>
              </w:rPr>
              <w:t>;</w:t>
            </w:r>
          </w:p>
          <w:p w14:paraId="0A4883AE" w14:textId="657EA19B" w:rsidR="00A80DBA" w:rsidRPr="001F303C" w:rsidRDefault="00A80DBA" w:rsidP="00A80DBA">
            <w:pPr>
              <w:tabs>
                <w:tab w:val="left" w:pos="284"/>
                <w:tab w:val="left" w:pos="426"/>
              </w:tabs>
              <w:ind w:right="45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б) об отказе в </w:t>
            </w:r>
            <w:r w:rsidR="00D35E9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возмещении Выгодоприобретателю расходов на оплату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стоимости</w:t>
            </w:r>
            <w:r w:rsidR="00D35E9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ремонтно-восстановительных работ;</w:t>
            </w:r>
          </w:p>
          <w:p w14:paraId="1AF0578C" w14:textId="460AA1EE" w:rsidR="00A80DBA" w:rsidRPr="001F303C" w:rsidRDefault="00A80DBA" w:rsidP="00A80DBA">
            <w:pPr>
              <w:tabs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в) о необходимости участия своего представителя или независимого эксперта в осмотре повреждений ТС, в определении причин возникновения поломки ТС, величины причиненного ущерба и размера стоимости ремонтно-восстановительных работ до начала их выполнения. Предварительное согласование времени и места осмотра осуществляется посредством телефонного звонка (либо ином оповещении) Выгодоприобретателя Страховщиком. По результатам осмотра повреждений ТС представителем Страховщика или независимым экспертом и на основании заключения СТОА</w:t>
            </w:r>
            <w:r w:rsidR="00D35E9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по результатам диагностики поломки ТС Страховщик принимает решение о признании/ непризнании заявленного события страховым случаем и наличия/ отсутствия законных оснований в выплате страхового возмещения. Выполнение ремонтно-восстановительных работ в отношении поломки ТС до осмотра повреждений ТС представителем Страховщика или независимым экспертом, в случае если Страховщиком было вынесено решение о необходимости их участия, является основанием для отказа в выплате страхового возмещения.</w:t>
            </w:r>
          </w:p>
          <w:p w14:paraId="63D6FC36" w14:textId="727C7B62" w:rsidR="00EB0CB0" w:rsidRPr="00503D7A" w:rsidRDefault="00EB0CB0" w:rsidP="00EB0CB0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11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</w:t>
            </w:r>
            <w:r w:rsidR="00FF5683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6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</w:t>
            </w:r>
            <w:r w:rsidR="00A80DB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4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 Выгодоприобретатель осуществляет</w:t>
            </w:r>
            <w:r w:rsidR="00AD011F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ремонт </w:t>
            </w:r>
            <w:r w:rsidR="00A80DB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поломки</w:t>
            </w:r>
            <w:r w:rsidR="00A80DBA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ТС за счет собственных средств, учитывая объем согласованного со Страховщиком страхового возмещения</w:t>
            </w:r>
            <w:r w:rsidR="00A80DB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</w:t>
            </w:r>
          </w:p>
          <w:p w14:paraId="49968D1E" w14:textId="69A52CCE" w:rsidR="00EB0CB0" w:rsidRPr="00503D7A" w:rsidRDefault="00EB0CB0" w:rsidP="00EB0CB0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11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</w:t>
            </w:r>
            <w:r w:rsidR="00FF5683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6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</w:t>
            </w:r>
            <w:r w:rsidR="00A80DB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5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 Для получения страхового возмещения в денежной форме</w:t>
            </w:r>
            <w:r w:rsidR="00A80DB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(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при признании Страховщиком произошедшего события страховым случаем</w:t>
            </w:r>
            <w:r w:rsidR="00A80DB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)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после осуществления ремонта Выгодоприобретатель обязан предоставить Страховщику оригинал</w:t>
            </w:r>
            <w:r w:rsidR="00A80DB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ы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либо надлежащим образом </w:t>
            </w:r>
            <w:r w:rsidR="00A80DBA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удостоверенны</w:t>
            </w:r>
            <w:r w:rsidR="00A80DB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е</w:t>
            </w:r>
            <w:r w:rsidR="00A80DBA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копи</w:t>
            </w:r>
            <w:r w:rsidR="00A80DB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и</w:t>
            </w:r>
            <w:r w:rsidR="00A80DBA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следующих документов:</w:t>
            </w:r>
          </w:p>
          <w:p w14:paraId="797CE1A2" w14:textId="77777777" w:rsidR="00A80DBA" w:rsidRPr="001F303C" w:rsidRDefault="00A80DBA" w:rsidP="00A80DBA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- платежных документов, подтверждающих затраты Выгодоприобретателя на диагностику поломки и на оплату ремонтно-восстановительных работ;</w:t>
            </w:r>
          </w:p>
          <w:p w14:paraId="46E90960" w14:textId="77777777" w:rsidR="00A80DBA" w:rsidRPr="001F303C" w:rsidRDefault="00A80DBA" w:rsidP="00A80DBA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- акта выполненных работ и использованных при работе запасных частей и расходных материалов;</w:t>
            </w:r>
          </w:p>
          <w:p w14:paraId="751975B9" w14:textId="77777777" w:rsidR="00A80DBA" w:rsidRDefault="00A80DBA" w:rsidP="00A80DBA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- Заказа-наряда (или иного документа СТОА) с подписью о принятии качества работ и отсутствии претензий по факту их выполнения.</w:t>
            </w:r>
          </w:p>
          <w:p w14:paraId="2AEC97CC" w14:textId="00B4C90F" w:rsidR="00693B86" w:rsidRDefault="003E38FA" w:rsidP="00A80DBA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11.</w:t>
            </w:r>
            <w:r w:rsidR="00FF5683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6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.6. </w:t>
            </w:r>
            <w:r w:rsidRPr="001F303C">
              <w:rPr>
                <w:rFonts w:ascii="Arial Narrow" w:hAnsi="Arial Narrow" w:cs="Arial Narrow"/>
                <w:color w:val="0D0D0D" w:themeColor="text1" w:themeTint="F2"/>
                <w:spacing w:val="2"/>
                <w:sz w:val="16"/>
                <w:szCs w:val="16"/>
              </w:rPr>
              <w:t xml:space="preserve">Оплата Выгодоприобретателю стоимости услуг по диагностике поломки ТС (в случае, если диагностика поломки подтвердит, что событие является страховым случаем), фактической стоимости ремонтно-восстановительных работ производится Страховщиком в размере, не превышающем страховую сумму и лимит возмещения, установленные разделом 10 </w:t>
            </w:r>
            <w:r>
              <w:rPr>
                <w:rFonts w:ascii="Arial Narrow" w:hAnsi="Arial Narrow" w:cs="Arial Narrow"/>
                <w:color w:val="0D0D0D" w:themeColor="text1" w:themeTint="F2"/>
                <w:spacing w:val="2"/>
                <w:sz w:val="16"/>
                <w:szCs w:val="16"/>
              </w:rPr>
              <w:t>Программы страхования.</w:t>
            </w:r>
          </w:p>
          <w:p w14:paraId="755B55E0" w14:textId="77777777" w:rsidR="00693B86" w:rsidRPr="001F303C" w:rsidRDefault="00693B86" w:rsidP="00A80DBA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</w:p>
          <w:p w14:paraId="0B1AA257" w14:textId="73838D66" w:rsidR="00EB0CB0" w:rsidRPr="00445E05" w:rsidRDefault="00EB0CB0" w:rsidP="00EB0CB0">
            <w:pPr>
              <w:tabs>
                <w:tab w:val="left" w:pos="426"/>
              </w:tabs>
              <w:jc w:val="both"/>
              <w:rPr>
                <w:rFonts w:ascii="Arial Narrow" w:eastAsiaTheme="minorHAnsi" w:hAnsi="Arial Narrow" w:cstheme="minorBidi"/>
                <w:color w:val="0D0D0D" w:themeColor="text1" w:themeTint="F2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theme="minorBidi"/>
                <w:color w:val="0D0D0D" w:themeColor="text1" w:themeTint="F2"/>
                <w:sz w:val="16"/>
                <w:szCs w:val="16"/>
                <w:lang w:eastAsia="en-US"/>
              </w:rPr>
              <w:t>11.</w:t>
            </w:r>
            <w:r w:rsidR="00FF5683">
              <w:rPr>
                <w:rFonts w:ascii="Arial Narrow" w:eastAsiaTheme="minorHAnsi" w:hAnsi="Arial Narrow" w:cstheme="minorBidi"/>
                <w:color w:val="0D0D0D" w:themeColor="text1" w:themeTint="F2"/>
                <w:sz w:val="16"/>
                <w:szCs w:val="16"/>
                <w:lang w:eastAsia="en-US"/>
              </w:rPr>
              <w:t>7</w:t>
            </w:r>
            <w:r>
              <w:rPr>
                <w:rFonts w:ascii="Arial Narrow" w:eastAsiaTheme="minorHAnsi" w:hAnsi="Arial Narrow" w:cstheme="minorBidi"/>
                <w:color w:val="0D0D0D" w:themeColor="text1" w:themeTint="F2"/>
                <w:sz w:val="16"/>
                <w:szCs w:val="16"/>
                <w:lang w:eastAsia="en-US"/>
              </w:rPr>
              <w:t>.</w:t>
            </w:r>
            <w:r w:rsidRPr="00445E05">
              <w:rPr>
                <w:rFonts w:ascii="Arial Narrow" w:eastAsiaTheme="minorHAnsi" w:hAnsi="Arial Narrow" w:cstheme="minorBidi"/>
                <w:color w:val="0D0D0D" w:themeColor="text1" w:themeTint="F2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 Narrow" w:eastAsiaTheme="minorHAnsi" w:hAnsi="Arial Narrow" w:cstheme="minorBidi"/>
                <w:color w:val="0D0D0D" w:themeColor="text1" w:themeTint="F2"/>
                <w:sz w:val="16"/>
                <w:szCs w:val="16"/>
                <w:lang w:eastAsia="en-US"/>
              </w:rPr>
              <w:t xml:space="preserve">Страховая </w:t>
            </w:r>
            <w:r w:rsidRPr="00445E05">
              <w:rPr>
                <w:rFonts w:ascii="Arial Narrow" w:eastAsiaTheme="minorHAnsi" w:hAnsi="Arial Narrow" w:cstheme="minorBidi"/>
                <w:color w:val="0D0D0D" w:themeColor="text1" w:themeTint="F2"/>
                <w:sz w:val="16"/>
                <w:szCs w:val="16"/>
                <w:lang w:eastAsia="en-US"/>
              </w:rPr>
              <w:t xml:space="preserve">выплата </w:t>
            </w:r>
            <w:r w:rsidR="00787CAF">
              <w:rPr>
                <w:rFonts w:ascii="Arial Narrow" w:eastAsiaTheme="minorHAnsi" w:hAnsi="Arial Narrow" w:cstheme="minorBidi"/>
                <w:color w:val="0D0D0D" w:themeColor="text1" w:themeTint="F2"/>
                <w:sz w:val="16"/>
                <w:szCs w:val="16"/>
                <w:lang w:eastAsia="en-US"/>
              </w:rPr>
              <w:t>Выгодоприобретателю</w:t>
            </w:r>
            <w:r>
              <w:rPr>
                <w:rFonts w:ascii="Arial Narrow" w:eastAsiaTheme="minorHAnsi" w:hAnsi="Arial Narrow" w:cstheme="minorBidi"/>
                <w:color w:val="0D0D0D" w:themeColor="text1" w:themeTint="F2"/>
                <w:sz w:val="16"/>
                <w:szCs w:val="16"/>
                <w:lang w:eastAsia="en-US"/>
              </w:rPr>
              <w:t xml:space="preserve"> </w:t>
            </w:r>
            <w:r w:rsidRPr="00445E05">
              <w:rPr>
                <w:rFonts w:ascii="Arial Narrow" w:eastAsiaTheme="minorHAnsi" w:hAnsi="Arial Narrow" w:cstheme="minorBidi"/>
                <w:color w:val="0D0D0D" w:themeColor="text1" w:themeTint="F2"/>
                <w:sz w:val="16"/>
                <w:szCs w:val="16"/>
                <w:lang w:eastAsia="en-US"/>
              </w:rPr>
              <w:t xml:space="preserve">производится в течение 15 (Пятнадцати) рабочих дней со дня, следующего за днем получения Страховщиком полного пакета надлежащим образом оформленных документов в соответствии с разделом </w:t>
            </w:r>
            <w:r w:rsidR="005E28E6" w:rsidRPr="00445E05">
              <w:rPr>
                <w:rFonts w:ascii="Arial Narrow" w:eastAsiaTheme="minorHAnsi" w:hAnsi="Arial Narrow" w:cstheme="minorBidi"/>
                <w:color w:val="0D0D0D" w:themeColor="text1" w:themeTint="F2"/>
                <w:sz w:val="16"/>
                <w:szCs w:val="16"/>
                <w:lang w:eastAsia="en-US"/>
              </w:rPr>
              <w:t>1</w:t>
            </w:r>
            <w:r w:rsidR="005E28E6">
              <w:rPr>
                <w:rFonts w:ascii="Arial Narrow" w:eastAsiaTheme="minorHAnsi" w:hAnsi="Arial Narrow" w:cstheme="minorBidi"/>
                <w:color w:val="0D0D0D" w:themeColor="text1" w:themeTint="F2"/>
                <w:sz w:val="16"/>
                <w:szCs w:val="16"/>
                <w:lang w:eastAsia="en-US"/>
              </w:rPr>
              <w:t>5</w:t>
            </w:r>
            <w:r w:rsidR="005E28E6" w:rsidRPr="00445E05">
              <w:rPr>
                <w:rFonts w:ascii="Arial Narrow" w:eastAsiaTheme="minorHAnsi" w:hAnsi="Arial Narrow" w:cstheme="minorBidi"/>
                <w:color w:val="0D0D0D" w:themeColor="text1" w:themeTint="F2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 Narrow" w:eastAsiaTheme="minorHAnsi" w:hAnsi="Arial Narrow" w:cstheme="minorBidi"/>
                <w:color w:val="0D0D0D" w:themeColor="text1" w:themeTint="F2"/>
                <w:sz w:val="16"/>
                <w:szCs w:val="16"/>
                <w:lang w:eastAsia="en-US"/>
              </w:rPr>
              <w:t>Программы страхования</w:t>
            </w:r>
            <w:r w:rsidRPr="00445E05">
              <w:rPr>
                <w:rFonts w:ascii="Arial Narrow" w:eastAsiaTheme="minorHAnsi" w:hAnsi="Arial Narrow" w:cstheme="minorBidi"/>
                <w:color w:val="0D0D0D" w:themeColor="text1" w:themeTint="F2"/>
                <w:sz w:val="16"/>
                <w:szCs w:val="16"/>
                <w:lang w:eastAsia="en-US"/>
              </w:rPr>
              <w:t>, а в случае отсутствия оснований для страховой выплаты Страховщик в указанный срок направляет Выгодоприобретателю соответствующее уведомление.</w:t>
            </w:r>
          </w:p>
          <w:p w14:paraId="17D2A5C5" w14:textId="77777777" w:rsidR="00EB0CB0" w:rsidRPr="00503D7A" w:rsidRDefault="00EB0CB0" w:rsidP="00EB0CB0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  <w:t>Срок урегулирования требования о страховой выплате может быть продлен на 90 (Девяносто) календарных дней со дня направления Страховщиком соответствующего запроса (или на период получения ответов на направленные Страховщиком запросы) в связи с необходимостью получения Страховщиком информации от компетентных органов и / или сторонних организаций, непосредственно связанной с возможностью принятия решения о признании события страховым случаем или о размере страховой выплаты.</w:t>
            </w:r>
          </w:p>
          <w:p w14:paraId="285F70A6" w14:textId="26024E3A" w:rsidR="00C00EE3" w:rsidRPr="001F303C" w:rsidRDefault="003E38FA" w:rsidP="00C00EE3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 w:cs="Arial Narrow"/>
                <w:color w:val="0D0D0D" w:themeColor="text1" w:themeTint="F2"/>
                <w:spacing w:val="2"/>
                <w:sz w:val="16"/>
                <w:szCs w:val="16"/>
              </w:rPr>
              <w:t>При наличии достаточных оснований Страховщик имеет право отсрочить решение вопроса о страховой выплате в случае возбуждения по факту наступления страхового события уголовного дела до момента окончания расследования компетентными органами.</w:t>
            </w:r>
          </w:p>
          <w:p w14:paraId="1B302EC9" w14:textId="3AB929E6" w:rsidR="003E38FA" w:rsidRPr="004A0FD7" w:rsidRDefault="00EB0CB0" w:rsidP="00EB0CB0">
            <w:pPr>
              <w:pStyle w:val="a3"/>
              <w:tabs>
                <w:tab w:val="left" w:pos="284"/>
                <w:tab w:val="left" w:pos="426"/>
              </w:tabs>
              <w:ind w:left="0" w:right="47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930C0">
              <w:rPr>
                <w:rFonts w:ascii="Arial Narrow" w:hAnsi="Arial Narrow"/>
                <w:sz w:val="16"/>
                <w:szCs w:val="16"/>
              </w:rPr>
              <w:t>11.</w:t>
            </w:r>
            <w:r w:rsidR="00FF5683">
              <w:rPr>
                <w:rFonts w:ascii="Arial Narrow" w:hAnsi="Arial Narrow"/>
                <w:sz w:val="16"/>
                <w:szCs w:val="16"/>
              </w:rPr>
              <w:t>8</w:t>
            </w:r>
            <w:r w:rsidRPr="00A930C0">
              <w:rPr>
                <w:rFonts w:ascii="Arial Narrow" w:hAnsi="Arial Narrow"/>
                <w:sz w:val="16"/>
                <w:szCs w:val="16"/>
              </w:rPr>
              <w:t xml:space="preserve">. В случае выхода из строя или поломки нескольких </w:t>
            </w:r>
            <w:r w:rsidR="003E38FA" w:rsidRPr="004A0FD7">
              <w:rPr>
                <w:rFonts w:ascii="Arial Narrow" w:hAnsi="Arial Narrow"/>
                <w:sz w:val="16"/>
                <w:szCs w:val="16"/>
              </w:rPr>
              <w:t xml:space="preserve">комплектующих изделий и составных частей ТС </w:t>
            </w:r>
            <w:r w:rsidRPr="00A930C0">
              <w:rPr>
                <w:rFonts w:ascii="Arial Narrow" w:hAnsi="Arial Narrow"/>
                <w:sz w:val="16"/>
                <w:szCs w:val="16"/>
              </w:rPr>
              <w:t xml:space="preserve">величина общего размера стоимости ремонта признается равной стоимости выполнения ремонтно-восстановительных работ, проведенных в отношении поврежденных </w:t>
            </w:r>
            <w:r w:rsidR="003E38FA" w:rsidRPr="004A0FD7">
              <w:rPr>
                <w:rFonts w:ascii="Arial Narrow" w:hAnsi="Arial Narrow"/>
                <w:sz w:val="16"/>
                <w:szCs w:val="16"/>
              </w:rPr>
              <w:t>комплектующих изделий и составных частей ТС</w:t>
            </w:r>
            <w:r w:rsidRPr="004A0FD7">
              <w:rPr>
                <w:rFonts w:ascii="Arial Narrow" w:hAnsi="Arial Narrow"/>
                <w:sz w:val="16"/>
                <w:szCs w:val="16"/>
              </w:rPr>
              <w:t>, обеспечивающих устранение повреждений.</w:t>
            </w:r>
          </w:p>
          <w:p w14:paraId="1A821F83" w14:textId="6C8926E2" w:rsidR="003E38FA" w:rsidRPr="004A0FD7" w:rsidRDefault="003E38FA" w:rsidP="003E38FA">
            <w:pPr>
              <w:pStyle w:val="a3"/>
              <w:tabs>
                <w:tab w:val="left" w:pos="284"/>
                <w:tab w:val="left" w:pos="426"/>
              </w:tabs>
              <w:ind w:left="0" w:right="47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A0FD7">
              <w:rPr>
                <w:rFonts w:ascii="Arial Narrow" w:hAnsi="Arial Narrow"/>
                <w:sz w:val="16"/>
                <w:szCs w:val="16"/>
              </w:rPr>
              <w:t>11.</w:t>
            </w:r>
            <w:r w:rsidR="00FF5683">
              <w:rPr>
                <w:rFonts w:ascii="Arial Narrow" w:hAnsi="Arial Narrow"/>
                <w:sz w:val="16"/>
                <w:szCs w:val="16"/>
              </w:rPr>
              <w:t>9</w:t>
            </w:r>
            <w:r w:rsidRPr="004A0FD7">
              <w:rPr>
                <w:rFonts w:ascii="Arial Narrow" w:hAnsi="Arial Narrow"/>
                <w:sz w:val="16"/>
                <w:szCs w:val="16"/>
              </w:rPr>
              <w:t xml:space="preserve">. После выплаты </w:t>
            </w:r>
            <w:r w:rsidR="00787CAF">
              <w:rPr>
                <w:rFonts w:ascii="Arial Narrow" w:hAnsi="Arial Narrow"/>
                <w:sz w:val="16"/>
                <w:szCs w:val="16"/>
              </w:rPr>
              <w:t xml:space="preserve">возмещения </w:t>
            </w:r>
            <w:r w:rsidRPr="004A0FD7">
              <w:rPr>
                <w:rFonts w:ascii="Arial Narrow" w:hAnsi="Arial Narrow"/>
                <w:sz w:val="16"/>
                <w:szCs w:val="16"/>
              </w:rPr>
              <w:t>в размере непредвиденных расходов в результате поломки ТС путем организации ремонта ТС на СТОА</w:t>
            </w:r>
            <w:r w:rsidR="00376BA7" w:rsidRPr="004A0FD7">
              <w:rPr>
                <w:rFonts w:ascii="Arial Narrow" w:hAnsi="Arial Narrow"/>
                <w:sz w:val="16"/>
                <w:szCs w:val="16"/>
              </w:rPr>
              <w:t>, с которой Страховщиком заключен сервисный договор,</w:t>
            </w:r>
            <w:r w:rsidRPr="004A0FD7">
              <w:rPr>
                <w:rFonts w:ascii="Arial Narrow" w:hAnsi="Arial Narrow"/>
                <w:sz w:val="16"/>
                <w:szCs w:val="16"/>
              </w:rPr>
              <w:t xml:space="preserve"> или выплаты</w:t>
            </w:r>
            <w:r w:rsidR="00376BA7" w:rsidRPr="004A0FD7">
              <w:rPr>
                <w:rFonts w:ascii="Arial Narrow" w:hAnsi="Arial Narrow"/>
                <w:sz w:val="16"/>
                <w:szCs w:val="16"/>
              </w:rPr>
              <w:t xml:space="preserve"> Выгодоприобретателю</w:t>
            </w:r>
            <w:r w:rsidRPr="004A0FD7">
              <w:rPr>
                <w:rFonts w:ascii="Arial Narrow" w:hAnsi="Arial Narrow"/>
                <w:sz w:val="16"/>
                <w:szCs w:val="16"/>
              </w:rPr>
              <w:t xml:space="preserve"> страхового возмещения по факту поломки ТС права на все замененные запасные части </w:t>
            </w:r>
            <w:r w:rsidR="00376BA7" w:rsidRPr="004A0FD7">
              <w:rPr>
                <w:rFonts w:ascii="Arial Narrow" w:hAnsi="Arial Narrow"/>
                <w:sz w:val="16"/>
                <w:szCs w:val="16"/>
              </w:rPr>
              <w:t xml:space="preserve">(комплектующие изделия и составные части ТС и т.п.) </w:t>
            </w:r>
            <w:r w:rsidRPr="004A0FD7">
              <w:rPr>
                <w:rFonts w:ascii="Arial Narrow" w:hAnsi="Arial Narrow"/>
                <w:sz w:val="16"/>
                <w:szCs w:val="16"/>
              </w:rPr>
              <w:t>переходят от Выгодоприобретателя к Страховщику.</w:t>
            </w:r>
          </w:p>
          <w:p w14:paraId="6186FE13" w14:textId="00BDDF82" w:rsidR="00EB0CB0" w:rsidRPr="004A0FD7" w:rsidRDefault="00EB0CB0" w:rsidP="004A0FD7">
            <w:pPr>
              <w:rPr>
                <w:rFonts w:ascii="Arial Narrow" w:hAnsi="Arial Narrow"/>
                <w:sz w:val="16"/>
                <w:szCs w:val="16"/>
              </w:rPr>
            </w:pPr>
            <w:r w:rsidRPr="004A0FD7">
              <w:rPr>
                <w:rFonts w:ascii="Arial Narrow" w:hAnsi="Arial Narrow"/>
                <w:sz w:val="16"/>
                <w:szCs w:val="16"/>
              </w:rPr>
              <w:t>11.</w:t>
            </w:r>
            <w:r w:rsidR="00FF5683">
              <w:rPr>
                <w:rFonts w:ascii="Arial Narrow" w:hAnsi="Arial Narrow"/>
                <w:sz w:val="16"/>
                <w:szCs w:val="16"/>
              </w:rPr>
              <w:t>10</w:t>
            </w:r>
            <w:r w:rsidRPr="004A0FD7">
              <w:rPr>
                <w:rFonts w:ascii="Arial Narrow" w:hAnsi="Arial Narrow"/>
                <w:sz w:val="16"/>
                <w:szCs w:val="16"/>
              </w:rPr>
              <w:t>. Если обнаружены обстоятельства, которые по закону или в соответствии с Правилами страхования, Программой страхования, Договором страхования полностью или частично лишают Выгодоприобретателя права на страховое возмещение, Выгодоприобретатель обязан возвратить полученное им страховое возмещение в течение 5 (Пяти) рабочих дней с момента обнаружения данных обстоятельств. В случае, если ущерб, причиненный в результате страхового случая, компенсирован Выгодоприобретателю третьими лицами, в том числе заводом-производителем ТС, иными страховыми компаниями, Страховщик возмещает только разницу между суммой, подлежащей возмещению по Программе страхования, и суммой, полученной Выгодоприобретателем от третьего лица. Выгодоприобретатель обязан возвратить полученное им страховое возмещение в течение 5 (Пяти) рабочих дней в случае получения им возмещения ущерба со стороны третьих лиц (возвратить сумму неосновательного обогащения).</w:t>
            </w:r>
          </w:p>
          <w:p w14:paraId="12CE136B" w14:textId="0F343E85" w:rsidR="00EB0CB0" w:rsidRPr="00503D7A" w:rsidRDefault="00EB0CB0" w:rsidP="00EB0CB0">
            <w:pPr>
              <w:jc w:val="both"/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  <w:t>11</w:t>
            </w:r>
            <w:r w:rsidRPr="00503D7A"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  <w:t>.1</w:t>
            </w:r>
            <w:r w:rsidR="00FF5683"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  <w:t>1</w:t>
            </w:r>
            <w:r w:rsidRPr="00503D7A"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  <w:t xml:space="preserve">. В любом случае страховая выплата не может превышать страховую сумму. </w:t>
            </w:r>
            <w:r w:rsidRPr="00503D7A">
              <w:rPr>
                <w:rFonts w:ascii="Arial Narrow" w:eastAsia="Calibri" w:hAnsi="Arial Narrow" w:cs="Arial Narrow"/>
                <w:color w:val="0D0D0D" w:themeColor="text1" w:themeTint="F2"/>
                <w:spacing w:val="2"/>
                <w:sz w:val="16"/>
                <w:szCs w:val="16"/>
              </w:rPr>
              <w:t>Если Выгодоприобретателю произведено страховое возмещение, то страховая сумма уменьшается на величину выплаченного возмещения со дня наступления страхового события.</w:t>
            </w:r>
          </w:p>
          <w:p w14:paraId="06CBB4A9" w14:textId="624F21F2" w:rsidR="00EB0CB0" w:rsidRPr="00503D7A" w:rsidRDefault="00EB0CB0" w:rsidP="00EB0CB0">
            <w:pPr>
              <w:jc w:val="both"/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  <w:lastRenderedPageBreak/>
              <w:t>11</w:t>
            </w:r>
            <w:r w:rsidRPr="00503D7A"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  <w:t>.1</w:t>
            </w:r>
            <w:r w:rsidR="00FF5683"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  <w:t>2</w:t>
            </w:r>
            <w:r w:rsidRPr="00503D7A"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  <w:t>. Страховая выплата НЕ осуществляется, если:</w:t>
            </w:r>
          </w:p>
          <w:p w14:paraId="4FDE6121" w14:textId="10D63E03" w:rsidR="00EB0CB0" w:rsidRPr="00503D7A" w:rsidRDefault="00EB0CB0" w:rsidP="00EB0CB0">
            <w:pPr>
              <w:jc w:val="both"/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  <w:t xml:space="preserve">- 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на </w:t>
            </w:r>
            <w:r w:rsidR="00AD011F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дату</w:t>
            </w:r>
            <w:r w:rsidR="00AD011F"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Заявления о включении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 ТС находилось в неисправном состоянии и имело признаки повреждения или некорректной работы в </w:t>
            </w:r>
            <w:r w:rsidR="00AF041C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комплектующих издели</w:t>
            </w:r>
            <w:r w:rsidR="00AF041C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ях</w:t>
            </w:r>
            <w:r w:rsidR="00AF041C" w:rsidRPr="00F84895">
              <w:rPr>
                <w:rFonts w:ascii="Arial Narrow" w:hAnsi="Arial Narrow"/>
                <w:color w:val="0D0D0D"/>
                <w:sz w:val="16"/>
              </w:rPr>
              <w:t xml:space="preserve"> и</w:t>
            </w:r>
            <w:r w:rsidR="00AF041C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составных част</w:t>
            </w:r>
            <w:r w:rsidR="00AF041C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ях</w:t>
            </w:r>
            <w:r w:rsidR="00AF041C" w:rsidRPr="00F84895">
              <w:rPr>
                <w:rFonts w:ascii="Arial Narrow" w:hAnsi="Arial Narrow"/>
                <w:color w:val="0D0D0D"/>
                <w:sz w:val="16"/>
              </w:rPr>
              <w:t xml:space="preserve"> </w:t>
            </w:r>
            <w:r w:rsidR="00AF041C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ТС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, перечисленных в Перечне;</w:t>
            </w:r>
          </w:p>
          <w:p w14:paraId="21410F80" w14:textId="77777777" w:rsidR="00EB0CB0" w:rsidRPr="00503D7A" w:rsidRDefault="00EB0CB0" w:rsidP="00EB0CB0">
            <w:pPr>
              <w:jc w:val="both"/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- произошла поломка или разрушение деталей ТС, не перечисленных в выбранном Пакете страхования;</w:t>
            </w:r>
          </w:p>
          <w:p w14:paraId="57FC532D" w14:textId="07173909" w:rsidR="00EB0CB0" w:rsidRPr="00503D7A" w:rsidRDefault="00EB0CB0" w:rsidP="00EB0CB0">
            <w:pPr>
              <w:jc w:val="both"/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- поломка обусловлена естественным </w:t>
            </w:r>
            <w:r w:rsidR="00EC4D1E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эксплуатационным 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износом </w:t>
            </w:r>
            <w:r w:rsidR="00AF041C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комплектующих изделий</w:t>
            </w:r>
            <w:r w:rsidR="00AF041C" w:rsidRPr="00F84895">
              <w:rPr>
                <w:rFonts w:ascii="Arial Narrow" w:hAnsi="Arial Narrow"/>
                <w:color w:val="0D0D0D"/>
                <w:sz w:val="16"/>
              </w:rPr>
              <w:t xml:space="preserve"> и</w:t>
            </w:r>
            <w:r w:rsidR="00AF041C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составных частей</w:t>
            </w:r>
            <w:r w:rsidR="00AF041C" w:rsidRPr="00F84895">
              <w:rPr>
                <w:rFonts w:ascii="Arial Narrow" w:hAnsi="Arial Narrow"/>
                <w:color w:val="0D0D0D"/>
                <w:sz w:val="16"/>
              </w:rPr>
              <w:t xml:space="preserve"> </w:t>
            </w:r>
            <w:r w:rsidR="00AF041C">
              <w:rPr>
                <w:rFonts w:ascii="Arial Narrow" w:hAnsi="Arial Narrow"/>
                <w:color w:val="0D0D0D"/>
                <w:sz w:val="16"/>
              </w:rPr>
              <w:t>ТС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, покрываемых выбранным </w:t>
            </w:r>
            <w:r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Заявителем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 Пакетом страхования</w:t>
            </w:r>
            <w:r w:rsidR="00A76F9E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, в ходе нормальной эксплуатации ТС, </w:t>
            </w:r>
            <w:r w:rsidR="00AF041C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комплектующих изделий</w:t>
            </w:r>
            <w:r w:rsidR="00AF041C" w:rsidRPr="00F84895">
              <w:rPr>
                <w:rFonts w:ascii="Arial Narrow" w:hAnsi="Arial Narrow"/>
                <w:color w:val="0D0D0D"/>
                <w:sz w:val="16"/>
              </w:rPr>
              <w:t xml:space="preserve"> и</w:t>
            </w:r>
            <w:r w:rsidR="00AF041C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составных частей</w:t>
            </w:r>
            <w:r w:rsidR="00AF041C" w:rsidRPr="00F84895">
              <w:rPr>
                <w:rFonts w:ascii="Arial Narrow" w:hAnsi="Arial Narrow"/>
                <w:color w:val="0D0D0D"/>
                <w:sz w:val="16"/>
              </w:rPr>
              <w:t xml:space="preserve"> </w:t>
            </w:r>
            <w:r w:rsidR="00AF041C">
              <w:rPr>
                <w:rFonts w:ascii="Arial Narrow" w:hAnsi="Arial Narrow"/>
                <w:color w:val="0D0D0D"/>
                <w:sz w:val="16"/>
              </w:rPr>
              <w:t>ТС</w:t>
            </w:r>
            <w:r w:rsidR="00AF041C" w:rsidDel="00AF041C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A76F9E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(включая загрязнения в топливной системе), в том числе, ускоренного, связанного с манерой вождения, с условиями эксплуатации (например, с качеством дорожного полотна и др.)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;</w:t>
            </w:r>
          </w:p>
          <w:p w14:paraId="060FCF9A" w14:textId="20F3BBD4" w:rsidR="00EB0CB0" w:rsidRPr="00503D7A" w:rsidRDefault="00EB0CB0" w:rsidP="00EB0CB0">
            <w:pPr>
              <w:jc w:val="both"/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- поломка или разрушение </w:t>
            </w:r>
            <w:r w:rsidR="00AF041C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комплектующих изделий</w:t>
            </w:r>
            <w:r w:rsidR="00AF041C" w:rsidRPr="00F84895">
              <w:rPr>
                <w:rFonts w:ascii="Arial Narrow" w:hAnsi="Arial Narrow"/>
                <w:color w:val="0D0D0D"/>
                <w:sz w:val="16"/>
              </w:rPr>
              <w:t xml:space="preserve"> и</w:t>
            </w:r>
            <w:r w:rsidR="00AF041C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составных частей</w:t>
            </w:r>
            <w:r w:rsidR="00AF041C" w:rsidRPr="00F84895">
              <w:rPr>
                <w:rFonts w:ascii="Arial Narrow" w:hAnsi="Arial Narrow"/>
                <w:color w:val="0D0D0D"/>
                <w:sz w:val="16"/>
              </w:rPr>
              <w:t xml:space="preserve"> </w:t>
            </w:r>
            <w:r w:rsidR="00AF041C">
              <w:rPr>
                <w:rFonts w:ascii="Arial Narrow" w:hAnsi="Arial Narrow"/>
                <w:color w:val="0D0D0D"/>
                <w:sz w:val="16"/>
              </w:rPr>
              <w:t>ТС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 произошли из-за несоблюдения </w:t>
            </w:r>
            <w:r w:rsidR="00403FA8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Выгодоприобретателем</w:t>
            </w:r>
            <w:r w:rsidR="0055097E"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рекомендованных </w:t>
            </w:r>
            <w:r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заводом-производителем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 ТС норм, регламентирующих количество смазочных материалов и эксплуатационных жидкостей в ТС, а также вследствие разрушения или несвоевременной замены расходных материалов или деталей, подверженных естественному износу (прокладки, резиновые уплотнения, сальники, пыльники, цепь грм с натяжителями, ремень грм с натяжителями, цепь раздаточной коробки, детали механизма сцепления коробки переключения передач и т.п.);</w:t>
            </w:r>
          </w:p>
          <w:p w14:paraId="279BE9CA" w14:textId="41797847" w:rsidR="00A76F9E" w:rsidRPr="00503D7A" w:rsidRDefault="00A76F9E" w:rsidP="00A76F9E">
            <w:pPr>
              <w:jc w:val="both"/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- 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поломка или разрушение </w:t>
            </w:r>
            <w:r w:rsidR="00AF041C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комплектующих изделий</w:t>
            </w:r>
            <w:r w:rsidR="00AF041C" w:rsidRPr="00F84895">
              <w:rPr>
                <w:rFonts w:ascii="Arial Narrow" w:hAnsi="Arial Narrow"/>
                <w:color w:val="0D0D0D"/>
                <w:sz w:val="16"/>
              </w:rPr>
              <w:t xml:space="preserve"> и</w:t>
            </w:r>
            <w:r w:rsidR="00AF041C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составных частей</w:t>
            </w:r>
            <w:r w:rsidR="00AF041C" w:rsidRPr="00F84895">
              <w:rPr>
                <w:rFonts w:ascii="Arial Narrow" w:hAnsi="Arial Narrow"/>
                <w:color w:val="0D0D0D"/>
                <w:sz w:val="16"/>
              </w:rPr>
              <w:t xml:space="preserve"> </w:t>
            </w:r>
            <w:r w:rsidR="00AF041C">
              <w:rPr>
                <w:rFonts w:ascii="Arial Narrow" w:hAnsi="Arial Narrow"/>
                <w:color w:val="0D0D0D"/>
                <w:sz w:val="16"/>
              </w:rPr>
              <w:t>ТС</w:t>
            </w:r>
            <w:r w:rsidR="00AF041C" w:rsidRPr="00503D7A" w:rsidDel="00AF041C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произошли из-за несоблюдения </w:t>
            </w:r>
            <w:r w:rsidR="00403FA8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Выгодоприобретателем</w:t>
            </w:r>
            <w:r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 установленных правил (инструкций) по хранению и уходу, по противопожарной защите и хранению горючих, взрывчатых веществ (материалов);</w:t>
            </w:r>
          </w:p>
          <w:p w14:paraId="2364AF9E" w14:textId="6C080179" w:rsidR="00EB0CB0" w:rsidRPr="00503D7A" w:rsidRDefault="00EB0CB0" w:rsidP="00EB0CB0">
            <w:pPr>
              <w:jc w:val="both"/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  <w:t xml:space="preserve">- 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нарушена установленная защитная маркировка </w:t>
            </w:r>
            <w:r w:rsidR="00AF041C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комплектующих изделий</w:t>
            </w:r>
            <w:r w:rsidR="00AF041C" w:rsidRPr="00F84895">
              <w:rPr>
                <w:rFonts w:ascii="Arial Narrow" w:hAnsi="Arial Narrow"/>
                <w:color w:val="0D0D0D"/>
                <w:sz w:val="16"/>
              </w:rPr>
              <w:t xml:space="preserve"> и</w:t>
            </w:r>
            <w:r w:rsidR="00AF041C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составных частей</w:t>
            </w:r>
            <w:r w:rsidR="00AF041C" w:rsidRPr="00F84895">
              <w:rPr>
                <w:rFonts w:ascii="Arial Narrow" w:hAnsi="Arial Narrow"/>
                <w:color w:val="0D0D0D"/>
                <w:sz w:val="16"/>
              </w:rPr>
              <w:t xml:space="preserve"> 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ТС;</w:t>
            </w:r>
          </w:p>
          <w:p w14:paraId="68B213F1" w14:textId="40264196" w:rsidR="00EB0CB0" w:rsidRPr="00503D7A" w:rsidRDefault="00EB0CB0" w:rsidP="00EB0CB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- поломка или разрушение </w:t>
            </w:r>
            <w:r w:rsidR="00AF041C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комплектующих изделий</w:t>
            </w:r>
            <w:r w:rsidR="00AF041C" w:rsidRPr="00F84895">
              <w:rPr>
                <w:rFonts w:ascii="Arial Narrow" w:hAnsi="Arial Narrow"/>
                <w:color w:val="0D0D0D"/>
                <w:sz w:val="16"/>
              </w:rPr>
              <w:t xml:space="preserve"> и</w:t>
            </w:r>
            <w:r w:rsidR="00AF041C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составных частей</w:t>
            </w:r>
            <w:r w:rsidR="00AF041C" w:rsidRPr="00F84895">
              <w:rPr>
                <w:rFonts w:ascii="Arial Narrow" w:hAnsi="Arial Narrow"/>
                <w:color w:val="0D0D0D"/>
                <w:sz w:val="16"/>
              </w:rPr>
              <w:t xml:space="preserve"> </w:t>
            </w:r>
            <w:r w:rsidR="00AF041C">
              <w:rPr>
                <w:rFonts w:ascii="Arial Narrow" w:hAnsi="Arial Narrow"/>
                <w:color w:val="0D0D0D"/>
                <w:sz w:val="16"/>
              </w:rPr>
              <w:t>ТС</w:t>
            </w:r>
            <w:r w:rsidR="00AF041C" w:rsidRPr="00503D7A" w:rsidDel="00AF041C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произошли в перемещенных </w:t>
            </w:r>
            <w:r w:rsidR="00AF041C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комплектующих издели</w:t>
            </w:r>
            <w:r w:rsidR="00787CAF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ях</w:t>
            </w:r>
            <w:r w:rsidR="00AF041C" w:rsidRPr="00F84895">
              <w:rPr>
                <w:rFonts w:ascii="Arial Narrow" w:hAnsi="Arial Narrow"/>
                <w:color w:val="0D0D0D"/>
                <w:sz w:val="16"/>
              </w:rPr>
              <w:t xml:space="preserve"> и</w:t>
            </w:r>
            <w:r w:rsidR="00AF041C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составных част</w:t>
            </w:r>
            <w:r w:rsidR="00787CAF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ях</w:t>
            </w:r>
            <w:r w:rsidR="00AF041C" w:rsidRPr="00F84895">
              <w:rPr>
                <w:rFonts w:ascii="Arial Narrow" w:hAnsi="Arial Narrow"/>
                <w:color w:val="0D0D0D"/>
                <w:sz w:val="16"/>
              </w:rPr>
              <w:t xml:space="preserve"> </w:t>
            </w:r>
            <w:r w:rsidR="00AF041C">
              <w:rPr>
                <w:rFonts w:ascii="Arial Narrow" w:hAnsi="Arial Narrow"/>
                <w:color w:val="0D0D0D"/>
                <w:sz w:val="16"/>
              </w:rPr>
              <w:t>ТС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, изначально не установленных </w:t>
            </w:r>
            <w:r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заводом-производителем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 на данное ТС;</w:t>
            </w:r>
          </w:p>
          <w:p w14:paraId="12B3F2B3" w14:textId="16AEF65B" w:rsidR="00EB0CB0" w:rsidRPr="00503D7A" w:rsidRDefault="00EB0CB0" w:rsidP="00EB0CB0">
            <w:pPr>
              <w:jc w:val="both"/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- поломка или разрушение </w:t>
            </w:r>
            <w:r w:rsidR="00AF041C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комплектующих изделий</w:t>
            </w:r>
            <w:r w:rsidR="00AF041C" w:rsidRPr="00F84895">
              <w:rPr>
                <w:rFonts w:ascii="Arial Narrow" w:hAnsi="Arial Narrow"/>
                <w:color w:val="0D0D0D"/>
                <w:sz w:val="16"/>
              </w:rPr>
              <w:t xml:space="preserve"> и</w:t>
            </w:r>
            <w:r w:rsidR="00AF041C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составных частей</w:t>
            </w:r>
            <w:r w:rsidR="00AF041C" w:rsidRPr="00F84895">
              <w:rPr>
                <w:rFonts w:ascii="Arial Narrow" w:hAnsi="Arial Narrow"/>
                <w:color w:val="0D0D0D"/>
                <w:sz w:val="16"/>
              </w:rPr>
              <w:t xml:space="preserve"> </w:t>
            </w:r>
            <w:r w:rsidR="00AF041C">
              <w:rPr>
                <w:rFonts w:ascii="Arial Narrow" w:hAnsi="Arial Narrow"/>
                <w:color w:val="0D0D0D"/>
                <w:sz w:val="16"/>
              </w:rPr>
              <w:t>ТС</w:t>
            </w:r>
            <w:r w:rsidR="00AF041C" w:rsidRPr="00503D7A" w:rsidDel="00AF041C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возникли вследствие </w:t>
            </w:r>
            <w:r w:rsidR="00A76F9E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неквалифицированного или несвоевременного ухода, 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нарушения </w:t>
            </w:r>
            <w:r w:rsidR="00403FA8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Выгодоприобретателем</w:t>
            </w:r>
            <w:r w:rsidR="00A76F9E"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графика прохождения ежегодного </w:t>
            </w:r>
            <w:r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технического осмотра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, а также условий эксплуатации ТС, определенных заводом-</w:t>
            </w:r>
            <w:r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производителем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 ТС;</w:t>
            </w:r>
          </w:p>
          <w:p w14:paraId="1C7270F5" w14:textId="512DB2E3" w:rsidR="00EB0CB0" w:rsidRPr="00503D7A" w:rsidRDefault="00EB0CB0" w:rsidP="00EB0CB0">
            <w:pPr>
              <w:jc w:val="both"/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- поломка или разрушение </w:t>
            </w:r>
            <w:r w:rsidR="00AF041C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комплектующих изделий</w:t>
            </w:r>
            <w:r w:rsidR="00AF041C" w:rsidRPr="00F84895">
              <w:rPr>
                <w:rFonts w:ascii="Arial Narrow" w:hAnsi="Arial Narrow"/>
                <w:color w:val="0D0D0D"/>
                <w:sz w:val="16"/>
              </w:rPr>
              <w:t xml:space="preserve"> и</w:t>
            </w:r>
            <w:r w:rsidR="00AF041C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составных частей</w:t>
            </w:r>
            <w:r w:rsidR="00AF041C" w:rsidRPr="00F84895">
              <w:rPr>
                <w:rFonts w:ascii="Arial Narrow" w:hAnsi="Arial Narrow"/>
                <w:color w:val="0D0D0D"/>
                <w:sz w:val="16"/>
              </w:rPr>
              <w:t xml:space="preserve"> </w:t>
            </w:r>
            <w:r w:rsidR="00AF041C">
              <w:rPr>
                <w:rFonts w:ascii="Arial Narrow" w:hAnsi="Arial Narrow"/>
                <w:color w:val="0D0D0D"/>
                <w:sz w:val="16"/>
              </w:rPr>
              <w:t>ТС</w:t>
            </w:r>
            <w:r w:rsidR="00AF041C" w:rsidRPr="00503D7A" w:rsidDel="00AF041C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произошли вследствие воздействия на ТС химических выбросов, загрязнений воздуха, дорожной соли, химически активных веществ или добавок к горюче-смазочным материалам; действий природных сил или ДТП, а также применения горюче-смазочных материалов ненадлежащего качества</w:t>
            </w:r>
            <w:r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;</w:t>
            </w:r>
          </w:p>
          <w:p w14:paraId="6D6415C2" w14:textId="61348049" w:rsidR="00EB0CB0" w:rsidRPr="00503D7A" w:rsidRDefault="00EB0CB0" w:rsidP="00EB0CB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- поломка или разрушение </w:t>
            </w:r>
            <w:r w:rsidR="00AF041C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комплектующих изделий</w:t>
            </w:r>
            <w:r w:rsidR="00AF041C" w:rsidRPr="00F84895">
              <w:rPr>
                <w:rFonts w:ascii="Arial Narrow" w:hAnsi="Arial Narrow"/>
                <w:color w:val="0D0D0D"/>
                <w:sz w:val="16"/>
              </w:rPr>
              <w:t xml:space="preserve"> и</w:t>
            </w:r>
            <w:r w:rsidR="00AF041C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составных частей</w:t>
            </w:r>
            <w:r w:rsidR="00AF041C" w:rsidRPr="00F84895">
              <w:rPr>
                <w:rFonts w:ascii="Arial Narrow" w:hAnsi="Arial Narrow"/>
                <w:color w:val="0D0D0D"/>
                <w:sz w:val="16"/>
              </w:rPr>
              <w:t xml:space="preserve"> </w:t>
            </w:r>
            <w:r w:rsidR="00AF041C">
              <w:rPr>
                <w:rFonts w:ascii="Arial Narrow" w:hAnsi="Arial Narrow"/>
                <w:color w:val="0D0D0D"/>
                <w:sz w:val="16"/>
              </w:rPr>
              <w:t>ТС</w:t>
            </w:r>
            <w:r w:rsidR="00AF041C" w:rsidRPr="00503D7A" w:rsidDel="00AF041C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произошли из-за применения деталей, на которые не существует первоначальной гарантии завода-</w:t>
            </w:r>
            <w:r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производителя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;</w:t>
            </w:r>
          </w:p>
          <w:p w14:paraId="33A39A81" w14:textId="5A94F3E5" w:rsidR="00EB0CB0" w:rsidRPr="00503D7A" w:rsidRDefault="00EB0CB0" w:rsidP="00EB0CB0">
            <w:pPr>
              <w:jc w:val="both"/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- поломка или разрушение </w:t>
            </w:r>
            <w:r w:rsidR="00AF041C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комплектующих изделий</w:t>
            </w:r>
            <w:r w:rsidR="00AF041C" w:rsidRPr="00F84895">
              <w:rPr>
                <w:rFonts w:ascii="Arial Narrow" w:hAnsi="Arial Narrow"/>
                <w:color w:val="0D0D0D"/>
                <w:sz w:val="16"/>
              </w:rPr>
              <w:t xml:space="preserve"> и</w:t>
            </w:r>
            <w:r w:rsidR="00AF041C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составных частей</w:t>
            </w:r>
            <w:r w:rsidR="00AF041C" w:rsidRPr="00F84895">
              <w:rPr>
                <w:rFonts w:ascii="Arial Narrow" w:hAnsi="Arial Narrow"/>
                <w:color w:val="0D0D0D"/>
                <w:sz w:val="16"/>
              </w:rPr>
              <w:t xml:space="preserve"> </w:t>
            </w:r>
            <w:r w:rsidR="00AF041C">
              <w:rPr>
                <w:rFonts w:ascii="Arial Narrow" w:hAnsi="Arial Narrow"/>
                <w:color w:val="0D0D0D"/>
                <w:sz w:val="16"/>
              </w:rPr>
              <w:t>ТС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 произошли из-за</w:t>
            </w:r>
            <w:r w:rsidR="00A76F9E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: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 произведенной модификации ТС, не предусмотренной </w:t>
            </w:r>
            <w:r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заводом-производителем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 ТС</w:t>
            </w:r>
            <w:r w:rsidR="00A76F9E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;</w:t>
            </w:r>
            <w:r w:rsidR="00A76F9E" w:rsidRPr="00572FD2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установки или ремонта </w:t>
            </w:r>
            <w:r w:rsidR="00AF041C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комплектующих изделий</w:t>
            </w:r>
            <w:r w:rsidR="00AF041C" w:rsidRPr="00F84895">
              <w:rPr>
                <w:rFonts w:ascii="Arial Narrow" w:hAnsi="Arial Narrow"/>
                <w:color w:val="0D0D0D"/>
                <w:sz w:val="16"/>
              </w:rPr>
              <w:t xml:space="preserve"> и</w:t>
            </w:r>
            <w:r w:rsidR="00AF041C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составных частей</w:t>
            </w:r>
            <w:r w:rsidR="00AF041C" w:rsidRPr="00F84895">
              <w:rPr>
                <w:rFonts w:ascii="Arial Narrow" w:hAnsi="Arial Narrow"/>
                <w:color w:val="0D0D0D"/>
                <w:sz w:val="16"/>
              </w:rPr>
              <w:t xml:space="preserve"> </w:t>
            </w:r>
            <w:r w:rsidR="00AF041C">
              <w:rPr>
                <w:rFonts w:ascii="Arial Narrow" w:hAnsi="Arial Narrow"/>
                <w:color w:val="0D0D0D"/>
                <w:sz w:val="16"/>
              </w:rPr>
              <w:t>ТС</w:t>
            </w:r>
            <w:r w:rsidR="00A76F9E" w:rsidRPr="00572FD2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, не сертифицированных </w:t>
            </w:r>
            <w:r w:rsidR="00A76F9E">
              <w:rPr>
                <w:rFonts w:ascii="Arial Narrow" w:hAnsi="Arial Narrow" w:cstheme="minorHAnsi"/>
                <w:bCs/>
                <w:sz w:val="16"/>
                <w:szCs w:val="16"/>
              </w:rPr>
              <w:t>заводом-производителем</w:t>
            </w:r>
            <w:r w:rsidR="00A76F9E" w:rsidRPr="00572FD2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для данной модели ТС либо не на </w:t>
            </w:r>
            <w:r w:rsidR="00A76F9E" w:rsidRPr="009E0A92">
              <w:rPr>
                <w:rFonts w:ascii="Arial Narrow" w:hAnsi="Arial Narrow" w:cstheme="minorHAnsi"/>
                <w:bCs/>
                <w:sz w:val="16"/>
                <w:szCs w:val="16"/>
              </w:rPr>
              <w:t>СТОА</w:t>
            </w:r>
            <w:r w:rsidR="00787CAF" w:rsidRPr="00787CAF">
              <w:rPr>
                <w:rFonts w:ascii="Arial Narrow" w:hAnsi="Arial Narrow" w:cstheme="minorHAnsi"/>
                <w:bCs/>
                <w:sz w:val="16"/>
                <w:szCs w:val="16"/>
              </w:rPr>
              <w:t>, с которой Страховщиком заключен сервисный договор, или согласованной со Страховщиком</w:t>
            </w:r>
            <w:r w:rsidR="00A76F9E">
              <w:rPr>
                <w:rFonts w:ascii="Arial Narrow" w:hAnsi="Arial Narrow" w:cstheme="minorHAnsi"/>
                <w:bCs/>
                <w:sz w:val="16"/>
                <w:szCs w:val="16"/>
              </w:rPr>
              <w:t>;</w:t>
            </w:r>
            <w:r w:rsidR="00A76F9E" w:rsidRPr="009E0A92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</w:t>
            </w:r>
            <w:r w:rsidR="00A76F9E" w:rsidRPr="00572FD2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оснащения ТС дополнительным оборудованием, аксессуарами, деталями или навесным оборудованием, которые не являются оригинальным оборудованием, аксессуарами, деталями для ТС и не имеют одобрения </w:t>
            </w:r>
            <w:r w:rsidR="00A76F9E">
              <w:rPr>
                <w:rFonts w:ascii="Arial Narrow" w:hAnsi="Arial Narrow" w:cstheme="minorHAnsi"/>
                <w:bCs/>
                <w:sz w:val="16"/>
                <w:szCs w:val="16"/>
              </w:rPr>
              <w:t>завода-производителя;</w:t>
            </w:r>
            <w:r w:rsidR="00A76F9E" w:rsidRPr="00572FD2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внесения не согласованных с </w:t>
            </w:r>
            <w:r w:rsidR="00A76F9E">
              <w:rPr>
                <w:rFonts w:ascii="Arial Narrow" w:hAnsi="Arial Narrow" w:cstheme="minorHAnsi"/>
                <w:bCs/>
                <w:sz w:val="16"/>
                <w:szCs w:val="16"/>
              </w:rPr>
              <w:t>заводом-производителем</w:t>
            </w:r>
            <w:r w:rsidR="00A76F9E" w:rsidRPr="00572FD2">
              <w:rPr>
                <w:rFonts w:ascii="Arial Narrow" w:hAnsi="Arial Narrow" w:cstheme="minorHAnsi"/>
                <w:bCs/>
                <w:sz w:val="16"/>
                <w:szCs w:val="16"/>
              </w:rPr>
              <w:t xml:space="preserve"> изменений в конструкцию ТС и/или в программное обеспечение (тюнинг), что приводит к повышенным нагрузкам на отдельные </w:t>
            </w:r>
            <w:r w:rsidR="00AF041C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комплектующи</w:t>
            </w:r>
            <w:r w:rsidR="00AF041C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е</w:t>
            </w:r>
            <w:r w:rsidR="00AF041C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издели</w:t>
            </w:r>
            <w:r w:rsidR="00AF041C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я</w:t>
            </w:r>
            <w:r w:rsidR="00AF041C" w:rsidRPr="00F84895">
              <w:rPr>
                <w:rFonts w:ascii="Arial Narrow" w:hAnsi="Arial Narrow"/>
                <w:color w:val="0D0D0D"/>
                <w:sz w:val="16"/>
              </w:rPr>
              <w:t xml:space="preserve"> и</w:t>
            </w:r>
            <w:r w:rsidR="00AF041C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составны</w:t>
            </w:r>
            <w:r w:rsidR="00AF041C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е</w:t>
            </w:r>
            <w:r w:rsidR="00AF041C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част</w:t>
            </w:r>
            <w:r w:rsidR="00787CAF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и</w:t>
            </w:r>
            <w:r w:rsidR="00AF041C" w:rsidRPr="00F84895">
              <w:rPr>
                <w:rFonts w:ascii="Arial Narrow" w:hAnsi="Arial Narrow"/>
                <w:color w:val="0D0D0D"/>
                <w:sz w:val="16"/>
              </w:rPr>
              <w:t xml:space="preserve"> </w:t>
            </w:r>
            <w:r w:rsidR="00A76F9E" w:rsidRPr="00572FD2">
              <w:rPr>
                <w:rFonts w:ascii="Arial Narrow" w:hAnsi="Arial Narrow" w:cstheme="minorHAnsi"/>
                <w:bCs/>
                <w:sz w:val="16"/>
                <w:szCs w:val="16"/>
              </w:rPr>
              <w:t>ТС (даже если тюнинг проводился с использованием оригинальных деталей ТС)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;</w:t>
            </w:r>
          </w:p>
          <w:p w14:paraId="266B176A" w14:textId="1F5D763B" w:rsidR="00EB0CB0" w:rsidRPr="00503D7A" w:rsidRDefault="00EB0CB0" w:rsidP="00EB0CB0">
            <w:pPr>
              <w:jc w:val="both"/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- поломка или разрушение </w:t>
            </w:r>
            <w:r w:rsidR="00AF041C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комплектующих изделий</w:t>
            </w:r>
            <w:r w:rsidR="00AF041C" w:rsidRPr="00F84895">
              <w:rPr>
                <w:rFonts w:ascii="Arial Narrow" w:hAnsi="Arial Narrow"/>
                <w:color w:val="0D0D0D"/>
                <w:sz w:val="16"/>
              </w:rPr>
              <w:t xml:space="preserve"> и</w:t>
            </w:r>
            <w:r w:rsidR="00AF041C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составных частей</w:t>
            </w:r>
            <w:r w:rsidR="00AF041C" w:rsidRPr="00F84895">
              <w:rPr>
                <w:rFonts w:ascii="Arial Narrow" w:hAnsi="Arial Narrow"/>
                <w:color w:val="0D0D0D"/>
                <w:sz w:val="16"/>
              </w:rPr>
              <w:t xml:space="preserve"> </w:t>
            </w:r>
            <w:r w:rsidR="00AF041C">
              <w:rPr>
                <w:rFonts w:ascii="Arial Narrow" w:hAnsi="Arial Narrow"/>
                <w:color w:val="0D0D0D"/>
                <w:sz w:val="16"/>
              </w:rPr>
              <w:t>ТС</w:t>
            </w:r>
            <w:r w:rsidR="00AF041C" w:rsidRPr="00503D7A" w:rsidDel="00AF041C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произошли вследствие поломки электрооборудования ТС;</w:t>
            </w:r>
          </w:p>
          <w:p w14:paraId="756DFB19" w14:textId="77777777" w:rsidR="00EB0CB0" w:rsidRPr="00503D7A" w:rsidRDefault="00EB0CB0" w:rsidP="00EB0CB0">
            <w:pPr>
              <w:jc w:val="both"/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- </w:t>
            </w:r>
            <w:r w:rsidR="00403FA8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Выгодоприобретатель</w:t>
            </w:r>
            <w:r w:rsidR="0055097E"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не следовал рекомендациям и дополнительным условиям, если они были указаны в Заказ-наряде или иных документах;</w:t>
            </w:r>
          </w:p>
          <w:p w14:paraId="1746D3C3" w14:textId="77777777" w:rsidR="00EB0CB0" w:rsidRPr="00503D7A" w:rsidRDefault="00EB0CB0" w:rsidP="00EB0CB0">
            <w:pPr>
              <w:jc w:val="both"/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- </w:t>
            </w:r>
            <w:r w:rsidR="00403FA8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Выгодоприобретатель</w:t>
            </w:r>
            <w:r w:rsidR="0055097E"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использовал ТС (даже </w:t>
            </w:r>
            <w:r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однократно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) </w:t>
            </w:r>
            <w:r w:rsidR="00A76F9E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в условиях / 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для целей, противоречащих или не предусмотренных его обычным назначениям</w:t>
            </w:r>
            <w:r w:rsidR="00A76F9E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: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 испытания на время, на скорость, на проходимость</w:t>
            </w:r>
            <w:r w:rsidR="00A76F9E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; вне дорог общего пользования; при экспериментальных или исследовательских работах; воздействие на ТС более высоких или более низких температур, чем предписано заводом-производителем в инструкции по эксплуатации ТС; превышение установленных заводом-производителем допустимых нагрузок на ось и/или ограничений массы буксируемого груза; для иных целей, не предусмотренных конструкцией ТС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;</w:t>
            </w:r>
          </w:p>
          <w:p w14:paraId="1336A60D" w14:textId="77777777" w:rsidR="00EB0CB0" w:rsidRPr="00503D7A" w:rsidRDefault="00EB0CB0" w:rsidP="00EB0CB0">
            <w:pPr>
              <w:jc w:val="both"/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- </w:t>
            </w:r>
            <w:r w:rsidR="00403FA8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Выгодоприобретатель</w:t>
            </w:r>
            <w:r w:rsidR="000C589B"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использовал ТС в учебных целях, в качестве такси или коммерческого транспорта</w:t>
            </w:r>
            <w:r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;</w:t>
            </w:r>
          </w:p>
          <w:p w14:paraId="65A36D23" w14:textId="77777777" w:rsidR="00EB0CB0" w:rsidRPr="00503D7A" w:rsidRDefault="00EB0CB0" w:rsidP="00EB0CB0">
            <w:pPr>
              <w:jc w:val="both"/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- присутствуют подозрения о мошеннических или иных противоправных действиях </w:t>
            </w:r>
            <w:r w:rsidR="000C589B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Заявителя</w:t>
            </w:r>
            <w:r w:rsidR="000C589B"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503D7A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/ Выгодоприобретателя</w:t>
            </w:r>
            <w:r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;</w:t>
            </w:r>
          </w:p>
          <w:p w14:paraId="499EB6E0" w14:textId="77777777" w:rsidR="00EB0CB0" w:rsidRDefault="00EB0CB0" w:rsidP="00EB0CB0">
            <w:pPr>
              <w:jc w:val="both"/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  <w:t>- Выгодоприобретателем предоставлены для получения страховой выплаты ложные сведения и документы. В этом случае Страховщик отказывает в выплате независимо от того, что событие, имевшее место в действительности, может быть квалифицировано как страховой случай;</w:t>
            </w:r>
          </w:p>
          <w:p w14:paraId="43512CEC" w14:textId="38C8D005" w:rsidR="00AF041C" w:rsidRDefault="00AF041C" w:rsidP="00EB0CB0">
            <w:pPr>
              <w:jc w:val="both"/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  <w:t xml:space="preserve">- </w:t>
            </w:r>
            <w:r w:rsidRPr="001F303C"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  <w:t xml:space="preserve">возникла необходимость повторного ремонта и/или замены любых ранее отремонтированных/замененных в течение срока страхования </w:t>
            </w:r>
            <w:r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комплектующих изделий</w:t>
            </w:r>
            <w:r w:rsidRPr="00F84895">
              <w:rPr>
                <w:rFonts w:ascii="Arial Narrow" w:hAnsi="Arial Narrow"/>
                <w:color w:val="0D0D0D"/>
                <w:sz w:val="16"/>
              </w:rPr>
              <w:t xml:space="preserve"> и</w:t>
            </w:r>
            <w:r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 xml:space="preserve"> составных частей</w:t>
            </w:r>
            <w:r w:rsidRPr="00F84895">
              <w:rPr>
                <w:rFonts w:ascii="Arial Narrow" w:hAnsi="Arial Narrow"/>
                <w:color w:val="0D0D0D"/>
                <w:sz w:val="16"/>
              </w:rPr>
              <w:t xml:space="preserve"> </w:t>
            </w:r>
            <w:r w:rsidRPr="001F303C"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  <w:t>ТС;</w:t>
            </w:r>
          </w:p>
          <w:p w14:paraId="749B5066" w14:textId="77777777" w:rsidR="00AF041C" w:rsidRPr="001F303C" w:rsidRDefault="00AF041C" w:rsidP="00AF041C">
            <w:pPr>
              <w:widowControl w:val="0"/>
              <w:tabs>
                <w:tab w:val="left" w:pos="150"/>
                <w:tab w:val="left" w:pos="392"/>
                <w:tab w:val="num" w:pos="960"/>
              </w:tabs>
              <w:suppressAutoHyphens/>
              <w:jc w:val="both"/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  <w:t xml:space="preserve">- </w:t>
            </w:r>
            <w:r w:rsidRPr="001F303C"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  <w:t>в документах по результатам диагностики поломки ТС не установлены причины поломки ТС;</w:t>
            </w:r>
          </w:p>
          <w:p w14:paraId="20FD299B" w14:textId="3B8C28A2" w:rsidR="00EB0CB0" w:rsidRPr="004E0B2B" w:rsidRDefault="00AF041C" w:rsidP="004A0FD7">
            <w:pPr>
              <w:jc w:val="both"/>
            </w:pPr>
            <w:r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  <w:t xml:space="preserve">- </w:t>
            </w:r>
            <w:r w:rsidRPr="001F303C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Выгодоприобретатель не 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проводил плановые технические обслуживания</w:t>
            </w:r>
            <w:r w:rsidR="002E4615">
              <w:t xml:space="preserve"> </w:t>
            </w:r>
            <w:r w:rsidR="002E4615" w:rsidRPr="002E4615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в соответствии с условиями, указанными в п.1</w:t>
            </w:r>
            <w:r w:rsidR="002E4615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2</w:t>
            </w:r>
            <w:r w:rsidR="002E4615" w:rsidRPr="002E4615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.5. </w:t>
            </w:r>
            <w:r w:rsidR="002E4615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Программы страхования</w:t>
            </w:r>
            <w:r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  <w:t>.</w:t>
            </w:r>
          </w:p>
        </w:tc>
      </w:tr>
      <w:tr w:rsidR="00F52FA1" w:rsidRPr="004A1C6C" w14:paraId="236D7B98" w14:textId="77777777" w:rsidTr="00102B48">
        <w:trPr>
          <w:trHeight w:val="77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9808B52" w14:textId="694C23A8" w:rsidR="00F52FA1" w:rsidRDefault="007516B4" w:rsidP="00EB0CB0">
            <w:pPr>
              <w:jc w:val="both"/>
              <w:rPr>
                <w:rFonts w:ascii="Arial Narrow" w:hAnsi="Arial Narrow"/>
                <w:b/>
                <w:bCs/>
                <w:iCs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pacing w:val="-4"/>
                <w:sz w:val="16"/>
                <w:szCs w:val="16"/>
              </w:rPr>
              <w:lastRenderedPageBreak/>
              <w:t xml:space="preserve">12. </w:t>
            </w:r>
            <w:r w:rsidR="00F52FA1">
              <w:rPr>
                <w:rFonts w:ascii="Arial Narrow" w:hAnsi="Arial Narrow"/>
                <w:b/>
                <w:bCs/>
                <w:iCs/>
                <w:color w:val="000000"/>
                <w:spacing w:val="-4"/>
                <w:sz w:val="16"/>
                <w:szCs w:val="16"/>
              </w:rPr>
              <w:t>Обязанности Выгодоприобретателя</w:t>
            </w:r>
          </w:p>
        </w:tc>
      </w:tr>
      <w:tr w:rsidR="00F52FA1" w:rsidRPr="004A1C6C" w14:paraId="1DBC95BF" w14:textId="77777777" w:rsidTr="004A0FD7">
        <w:trPr>
          <w:trHeight w:val="77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1EED70E" w14:textId="3D7430EE" w:rsidR="007516B4" w:rsidRPr="001F303C" w:rsidRDefault="007516B4" w:rsidP="007516B4">
            <w:pPr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Выгодоприобретатель наряду с иными обязанностями, указанными в настоящей 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Программе страхования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, обязан:</w:t>
            </w:r>
          </w:p>
          <w:p w14:paraId="14A22058" w14:textId="151DC783" w:rsidR="007516B4" w:rsidRPr="001F303C" w:rsidRDefault="007516B4" w:rsidP="007516B4">
            <w:pPr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</w:t>
            </w:r>
            <w:r w:rsidR="00CF1A9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2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.1. При 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подписании Заявления о включении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представить Страховщику /представителю Страховщика фото показаний одометра, сервисную книжку транспортного средства (на бумажном носителе или в электронном виде) со всеми отметками о прохождении текущего технического обслуживания транспортного средства у официальных дилеров соответствующей марки в установленные заводом-производителем сроки, устранении неисправностей, </w:t>
            </w:r>
            <w:r w:rsidRPr="00F84895">
              <w:rPr>
                <w:rFonts w:ascii="Arial Narrow" w:hAnsi="Arial Narrow"/>
                <w:b/>
                <w:bCs/>
                <w:color w:val="0D0D0D" w:themeColor="text1" w:themeTint="F2"/>
                <w:sz w:val="16"/>
                <w:szCs w:val="16"/>
              </w:rPr>
              <w:t>либо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в течение 15 (Пятнадцати) календарных дней с даты 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подписания Заявления о включении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провести диагностику транспортного средства на СТОА, с которой Страховщиком заключен сервисный договор, указанной в направлении Страховщика, и </w:t>
            </w:r>
            <w:r w:rsidRPr="001F303C">
              <w:rPr>
                <w:rFonts w:ascii="Arial Narrow" w:hAnsi="Arial Narrow" w:hint="eastAsia"/>
                <w:color w:val="0D0D0D" w:themeColor="text1" w:themeTint="F2"/>
                <w:sz w:val="16"/>
                <w:szCs w:val="16"/>
              </w:rPr>
              <w:t>предоставить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Страховщику диагностическую карту, выданную указанной СТОА. </w:t>
            </w:r>
          </w:p>
          <w:p w14:paraId="2ABF7CB4" w14:textId="68C48087" w:rsidR="007516B4" w:rsidRPr="001F303C" w:rsidRDefault="007516B4" w:rsidP="007516B4">
            <w:pPr>
              <w:pStyle w:val="a3"/>
              <w:tabs>
                <w:tab w:val="left" w:pos="284"/>
                <w:tab w:val="left" w:pos="426"/>
                <w:tab w:val="left" w:pos="851"/>
              </w:tabs>
              <w:ind w:left="0"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</w:t>
            </w:r>
            <w:r w:rsidR="00CF1A9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2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.2. Предоставить Страховщику/ представителю Страховщика ТС для осмотра в случае устранения повреждений и поломок ТС, полученных в период действия страхования, а также в любое время по требованию Страховщика.</w:t>
            </w:r>
          </w:p>
          <w:p w14:paraId="0F1FC9BB" w14:textId="79E16276" w:rsidR="007516B4" w:rsidRPr="001F303C" w:rsidRDefault="007516B4" w:rsidP="007516B4">
            <w:pPr>
              <w:pStyle w:val="a3"/>
              <w:tabs>
                <w:tab w:val="left" w:pos="284"/>
                <w:tab w:val="left" w:pos="426"/>
                <w:tab w:val="left" w:pos="851"/>
              </w:tabs>
              <w:ind w:left="0"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</w:t>
            </w:r>
            <w:r w:rsidR="00CF1A9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2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.3. Содержать ТС в технически исправном состоянии в соответствии с рекомендациями завода-производителя, Правилами дорожного движения, Правилами пожарной безопасности и иными обязательными к исполнению нормативно-правовыми актами Российской Федерации. Соблюдать инструкции по эксплуатации и обслуживанию застрахованного ТС.</w:t>
            </w:r>
          </w:p>
          <w:p w14:paraId="518AB139" w14:textId="4AE4B05C" w:rsidR="007516B4" w:rsidRPr="001F303C" w:rsidRDefault="007516B4" w:rsidP="007516B4">
            <w:pPr>
              <w:pStyle w:val="a3"/>
              <w:tabs>
                <w:tab w:val="left" w:pos="284"/>
                <w:tab w:val="left" w:pos="426"/>
                <w:tab w:val="left" w:pos="851"/>
              </w:tabs>
              <w:ind w:left="0"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</w:t>
            </w:r>
            <w:r w:rsidR="00CF1A9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2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.4. Принимать разумные и доступные меры предосторожности в целях предотвращения причинения вреда ТС, установленному на нем дополнительному оборудованию, как если бы финансовые риски, связанные с поломкой ТС, не были бы застрахованы: проходить плановое сервисное обслуживание у официальных дилеров соответствующей марки в сроки, указанные в сервисной книжке / проходить очередной технический/ инструментальный осмотр на</w:t>
            </w:r>
            <w:r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 xml:space="preserve"> станциях аккредитованной компании-оператора технического осмотра,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а также выполнять все рекомендации завода-производителя ТС, связанные, но не ограничиваясь, с отзывными кампаниями, сервисными акциями и пр.</w:t>
            </w:r>
          </w:p>
          <w:p w14:paraId="50BDAA94" w14:textId="67FC6428" w:rsidR="007516B4" w:rsidRPr="001F303C" w:rsidRDefault="007516B4" w:rsidP="007516B4">
            <w:pPr>
              <w:pStyle w:val="a3"/>
              <w:tabs>
                <w:tab w:val="left" w:pos="284"/>
                <w:tab w:val="left" w:pos="426"/>
                <w:tab w:val="left" w:pos="851"/>
              </w:tabs>
              <w:ind w:left="0"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</w:t>
            </w:r>
            <w:r w:rsidR="00CF1A9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2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.5. Осуществлять плановое техническое обслуживание ТС</w:t>
            </w:r>
            <w:r w:rsidRPr="001F303C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 каждые 7 000 (Семь тысяч) км для ТС с дизельным двигателем и 13 000 (Тринадцать тысяч) км для прочих автомобилей, но не реже 1 раза в год. Плановое техническое обслуживание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включает в себя: замену моторного масла и масляного фильтра двигателя; замену воздушного фильтра двигателя; проверку состояния и уровня рабочих жидкостей</w:t>
            </w:r>
            <w:r w:rsidRPr="001F303C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Pr="001F303C"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  <w:t>в моторном отсеке, замена/доливка по рекомендации СТО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А; проверку уровня масла в трансмиссии (МКПП/АКПП/DSG/CVT, редуктор переднего и заднего моста, раздаточная коробка (при наличии), осмотр всех элементов тормозной системы). </w:t>
            </w:r>
          </w:p>
          <w:p w14:paraId="1745C590" w14:textId="1DF52B64" w:rsidR="007516B4" w:rsidRPr="001F303C" w:rsidRDefault="007516B4" w:rsidP="007516B4">
            <w:pPr>
              <w:tabs>
                <w:tab w:val="left" w:pos="284"/>
                <w:tab w:val="left" w:pos="426"/>
                <w:tab w:val="left" w:pos="851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</w:t>
            </w:r>
            <w:r w:rsidR="00CF1A9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2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.6. При 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подписании Заявления о включении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сообщать Страховщику обо всех известных ему обстоятельствах, имеющих существенное значение для определения вероятности наступления страхового случая и размера возможного ущерба от его наступления, если эти обстоятельства неизвестны и не должны быть известны Страховщику. </w:t>
            </w:r>
          </w:p>
          <w:p w14:paraId="6AB8D7F6" w14:textId="0AFFB043" w:rsidR="007516B4" w:rsidRPr="001F303C" w:rsidRDefault="007516B4" w:rsidP="007516B4">
            <w:pPr>
              <w:tabs>
                <w:tab w:val="left" w:pos="284"/>
                <w:tab w:val="left" w:pos="426"/>
                <w:tab w:val="left" w:pos="851"/>
              </w:tabs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Существенными признаются обстоятельства, определенно оговоренные Страховщиком Правилах страхования, 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Программе страхования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Заявлени</w:t>
            </w:r>
            <w:r w:rsidR="002E4615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и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о включении 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либо иных формах/ опросниках и анкетах Страховщика.</w:t>
            </w:r>
          </w:p>
          <w:p w14:paraId="5041F07A" w14:textId="0ED35D7D" w:rsidR="007516B4" w:rsidRPr="001F303C" w:rsidRDefault="007516B4" w:rsidP="007516B4">
            <w:pPr>
              <w:tabs>
                <w:tab w:val="left" w:pos="284"/>
                <w:tab w:val="left" w:pos="426"/>
                <w:tab w:val="left" w:pos="851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</w:t>
            </w:r>
            <w:r w:rsidR="00CF1A9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2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.7. Незамедлительно предпринять все разумные и доступные в сложившихся обстоятельствах меры к спасению ТС и находящихся в нем лиц, предотвращению дальнейшего повреждения ТС и устранению причин, способствующих возникновению дополнительного ущерба. Принимая такие меры, Страхователь обязан следовать указаниям Страховщика, если такие указания ему даны.</w:t>
            </w:r>
          </w:p>
          <w:p w14:paraId="0CB358AE" w14:textId="632E7CE0" w:rsidR="007516B4" w:rsidRPr="001F303C" w:rsidRDefault="007516B4" w:rsidP="007516B4">
            <w:pPr>
              <w:tabs>
                <w:tab w:val="left" w:pos="284"/>
                <w:tab w:val="left" w:pos="426"/>
                <w:tab w:val="left" w:pos="851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</w:t>
            </w:r>
            <w:r w:rsidR="00CF1A9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2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.8. При наступлении страхового случая уведомить Страховщика в течение 72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(Семидесяти двух)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часов о произошедшем событии</w:t>
            </w:r>
            <w:r w:rsidRPr="001F303C"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  <w:t>.</w:t>
            </w:r>
          </w:p>
          <w:p w14:paraId="575DD550" w14:textId="29AEB624" w:rsidR="007516B4" w:rsidRPr="001F303C" w:rsidRDefault="007516B4" w:rsidP="007516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</w:t>
            </w:r>
            <w:r w:rsidR="00CF1A9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2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.9. Возвратить / возместить Страховщику полученное страховое возмещение в полном объеме или в определенной части, если будут обнаружены обстоятельства, которые по закону или в соответствии с 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Программой страхования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/ Правилами страхования полностью или частично лишают 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Выгодоприобретателя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права на страховое возмещение.</w:t>
            </w:r>
          </w:p>
          <w:p w14:paraId="5D2CE0E5" w14:textId="31535841" w:rsidR="00F52FA1" w:rsidRDefault="007516B4" w:rsidP="007516B4">
            <w:pPr>
              <w:jc w:val="both"/>
              <w:rPr>
                <w:rFonts w:ascii="Arial Narrow" w:hAnsi="Arial Narrow"/>
                <w:b/>
                <w:bCs/>
                <w:iCs/>
                <w:color w:val="000000"/>
                <w:spacing w:val="-4"/>
                <w:sz w:val="16"/>
                <w:szCs w:val="16"/>
              </w:rPr>
            </w:pP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</w:t>
            </w:r>
            <w:r w:rsidR="00CF1A9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2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.10. С</w:t>
            </w:r>
            <w:r w:rsidRPr="001F303C">
              <w:rPr>
                <w:rFonts w:ascii="Arial Narrow" w:hAnsi="Arial Narrow"/>
                <w:bCs/>
                <w:iCs/>
                <w:sz w:val="16"/>
                <w:szCs w:val="16"/>
              </w:rPr>
              <w:t>охранять все полученные по итогу прохождения диагностики ТС, технического обслуживания, ремонтно-восстановительных работ квитанции, чеки, заказ-наряды и другие документы, предъявлять их Страховщику по его запросу</w:t>
            </w:r>
            <w:r w:rsidRPr="001F303C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EB0CB0" w:rsidRPr="004A1C6C" w14:paraId="608B2BD2" w14:textId="77777777" w:rsidTr="00102B48">
        <w:trPr>
          <w:trHeight w:val="77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3AF20D4" w14:textId="0E19B2EA" w:rsidR="00EB0CB0" w:rsidRPr="00830BE3" w:rsidRDefault="004528B5" w:rsidP="00EB0CB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pacing w:val="-4"/>
                <w:sz w:val="16"/>
                <w:szCs w:val="16"/>
              </w:rPr>
              <w:t>13</w:t>
            </w:r>
            <w:r w:rsidR="00EB0CB0">
              <w:rPr>
                <w:rFonts w:ascii="Arial Narrow" w:hAnsi="Arial Narrow"/>
                <w:b/>
                <w:bCs/>
                <w:iCs/>
                <w:color w:val="000000"/>
                <w:spacing w:val="-4"/>
                <w:sz w:val="16"/>
                <w:szCs w:val="16"/>
              </w:rPr>
              <w:t xml:space="preserve">. </w:t>
            </w:r>
            <w:r w:rsidR="00EB0CB0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 xml:space="preserve">Срок </w:t>
            </w:r>
            <w:r w:rsidR="00EB0CB0" w:rsidRPr="00D6343E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страхования</w:t>
            </w:r>
          </w:p>
        </w:tc>
      </w:tr>
      <w:tr w:rsidR="00EB0CB0" w:rsidRPr="004A1C6C" w14:paraId="7ED19783" w14:textId="77777777" w:rsidTr="00102B48">
        <w:trPr>
          <w:trHeight w:val="256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</w:tcPr>
          <w:p w14:paraId="561D0A14" w14:textId="77777777" w:rsidR="00EB0CB0" w:rsidRDefault="00EB0CB0" w:rsidP="00EB0CB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30BE3">
              <w:rPr>
                <w:rFonts w:ascii="Arial Narrow" w:hAnsi="Arial Narrow"/>
                <w:sz w:val="16"/>
                <w:szCs w:val="16"/>
              </w:rPr>
              <w:t xml:space="preserve">Срок страхования в отношении </w:t>
            </w:r>
            <w:r>
              <w:rPr>
                <w:rFonts w:ascii="Arial Narrow" w:hAnsi="Arial Narrow"/>
                <w:sz w:val="16"/>
                <w:szCs w:val="16"/>
              </w:rPr>
              <w:t>з</w:t>
            </w:r>
            <w:r w:rsidRPr="00830BE3">
              <w:rPr>
                <w:rFonts w:ascii="Arial Narrow" w:hAnsi="Arial Narrow"/>
                <w:sz w:val="16"/>
                <w:szCs w:val="16"/>
              </w:rPr>
              <w:t xml:space="preserve">астрахованного </w:t>
            </w:r>
            <w:r>
              <w:rPr>
                <w:rFonts w:ascii="Arial Narrow" w:hAnsi="Arial Narrow"/>
                <w:sz w:val="16"/>
                <w:szCs w:val="16"/>
              </w:rPr>
              <w:t>ТС</w:t>
            </w:r>
            <w:r w:rsidRPr="00830BE3">
              <w:rPr>
                <w:rFonts w:ascii="Arial Narrow" w:hAnsi="Arial Narrow"/>
                <w:sz w:val="16"/>
                <w:szCs w:val="16"/>
              </w:rPr>
              <w:t xml:space="preserve"> начинается с 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00:00 часов </w:t>
            </w:r>
            <w:r>
              <w:rPr>
                <w:rFonts w:ascii="Arial Narrow" w:hAnsi="Arial Narrow"/>
                <w:sz w:val="16"/>
                <w:szCs w:val="16"/>
              </w:rPr>
              <w:t>даты, указанной в Списке застрахованного имущества /</w:t>
            </w:r>
            <w:r w:rsidR="000C589B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Сертификате, </w:t>
            </w:r>
            <w:r w:rsidRPr="00830BE3">
              <w:rPr>
                <w:rFonts w:ascii="Arial Narrow" w:hAnsi="Arial Narrow"/>
                <w:sz w:val="16"/>
                <w:szCs w:val="16"/>
              </w:rPr>
              <w:t>при условии уплаты Страхователем страховой премии</w:t>
            </w:r>
            <w:r>
              <w:rPr>
                <w:rFonts w:ascii="Arial Narrow" w:hAnsi="Arial Narrow"/>
                <w:sz w:val="16"/>
                <w:szCs w:val="16"/>
              </w:rPr>
              <w:t>, и составляет 1 (Один) год</w:t>
            </w:r>
            <w:r w:rsidR="0096300D">
              <w:rPr>
                <w:rFonts w:ascii="Arial Narrow" w:hAnsi="Arial Narrow"/>
                <w:sz w:val="16"/>
                <w:szCs w:val="16"/>
              </w:rPr>
              <w:t xml:space="preserve"> с даты Заявления о включении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33188599" w14:textId="77777777" w:rsidR="00EB0CB0" w:rsidRDefault="00EB0CB0" w:rsidP="00EB0CB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Срок страхования в отношении застрахованного ТС </w:t>
            </w:r>
            <w:r w:rsidRPr="00830BE3">
              <w:rPr>
                <w:rFonts w:ascii="Arial Narrow" w:hAnsi="Arial Narrow"/>
                <w:sz w:val="16"/>
                <w:szCs w:val="16"/>
              </w:rPr>
              <w:t xml:space="preserve">завершается </w:t>
            </w:r>
            <w:r>
              <w:rPr>
                <w:rFonts w:ascii="Arial Narrow" w:hAnsi="Arial Narrow"/>
                <w:sz w:val="16"/>
                <w:szCs w:val="16"/>
              </w:rPr>
              <w:t>в один из следующих моментов, который наступил раньше другого:</w:t>
            </w:r>
          </w:p>
          <w:p w14:paraId="4EC9FA60" w14:textId="77777777" w:rsidR="00EB0CB0" w:rsidRDefault="00EB0CB0" w:rsidP="00EB0CB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а) 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в 23:59 часов календарного дня, указанного в качестве окончания срока действия 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страхования </w:t>
            </w:r>
            <w:r>
              <w:rPr>
                <w:rFonts w:ascii="Arial Narrow" w:hAnsi="Arial Narrow"/>
                <w:sz w:val="16"/>
                <w:szCs w:val="16"/>
              </w:rPr>
              <w:t>в Списке застрахованного имущества / Сертификате;</w:t>
            </w:r>
          </w:p>
          <w:p w14:paraId="35970CC4" w14:textId="1C013679" w:rsidR="00EB0CB0" w:rsidRPr="00830BE3" w:rsidRDefault="00EB0CB0" w:rsidP="00EB0CB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б) 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в момент достижения пробега (по одометру) </w:t>
            </w:r>
            <w:r w:rsidR="00AF041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3</w:t>
            </w:r>
            <w:r w:rsidR="00AF041C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0</w:t>
            </w:r>
            <w:r w:rsidR="00AF041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000 (</w:t>
            </w:r>
            <w:r w:rsidR="00AF041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Тридцать</w:t>
            </w:r>
            <w:r w:rsidR="00AF041C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тысяч) километров по отношению к пробегу, зафиксированному 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на дату Заявления о включении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</w:t>
            </w:r>
          </w:p>
        </w:tc>
      </w:tr>
      <w:tr w:rsidR="00EB0CB0" w:rsidRPr="004A1C6C" w14:paraId="44B457FA" w14:textId="77777777" w:rsidTr="00102B48">
        <w:trPr>
          <w:trHeight w:val="78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9AE7466" w14:textId="7593826A" w:rsidR="00EB0CB0" w:rsidRDefault="004528B5" w:rsidP="00EB0CB0">
            <w:pPr>
              <w:pStyle w:val="ad"/>
              <w:spacing w:after="0"/>
              <w:ind w:right="50"/>
              <w:jc w:val="both"/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lastRenderedPageBreak/>
              <w:t>14</w:t>
            </w:r>
            <w:r w:rsidR="00EB0CB0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. Время и Т</w:t>
            </w:r>
            <w:r w:rsidR="00EB0CB0" w:rsidRPr="00D6343E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еррито</w:t>
            </w:r>
            <w:r w:rsidR="00EB0CB0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 xml:space="preserve">рия </w:t>
            </w:r>
            <w:r w:rsidR="00EB0CB0" w:rsidRPr="00D6343E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страхования</w:t>
            </w:r>
          </w:p>
        </w:tc>
      </w:tr>
      <w:tr w:rsidR="00EB0CB0" w:rsidRPr="004A1C6C" w14:paraId="744896BE" w14:textId="77777777" w:rsidTr="00102B48">
        <w:trPr>
          <w:trHeight w:val="78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</w:tcPr>
          <w:p w14:paraId="559FF360" w14:textId="36FF2122" w:rsidR="00F77473" w:rsidRPr="00246DC2" w:rsidRDefault="00EB0CB0" w:rsidP="00EB0CB0">
            <w:pPr>
              <w:pStyle w:val="ad"/>
              <w:spacing w:after="0"/>
              <w:ind w:right="5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В</w:t>
            </w:r>
            <w:r w:rsidRPr="009D42D0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 любое время суток на всей территории РФ, за исключением</w:t>
            </w:r>
            <w:r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 xml:space="preserve"> территорий</w:t>
            </w:r>
            <w:r w:rsidRPr="009D42D0">
              <w:rPr>
                <w:rFonts w:ascii="Arial Narrow" w:hAnsi="Arial Narrow" w:cs="Arial Narrow"/>
                <w:snapToGrid w:val="0"/>
                <w:color w:val="000000"/>
                <w:sz w:val="16"/>
                <w:szCs w:val="16"/>
              </w:rPr>
              <w:t>, на которых объявлено чрезвычайное положение или проводятся боевые действия</w:t>
            </w:r>
            <w:r w:rsidR="00C92DA8" w:rsidRPr="00FF25CB">
              <w:rPr>
                <w:rFonts w:ascii="Arial Narrow" w:hAnsi="Arial Narrow" w:cs="Arial Narrow"/>
                <w:bCs/>
                <w:sz w:val="16"/>
                <w:szCs w:val="16"/>
              </w:rPr>
              <w:t>, а также маневры или иные военные мероприятия, проходят гражданские войны, народные волнения всякого рода или забастовки</w:t>
            </w:r>
            <w:r w:rsidR="00C92DA8" w:rsidRPr="001F303C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.</w:t>
            </w:r>
          </w:p>
        </w:tc>
      </w:tr>
      <w:tr w:rsidR="00EB0CB0" w:rsidRPr="004A1C6C" w14:paraId="6E6822C9" w14:textId="77777777" w:rsidTr="00102B48">
        <w:trPr>
          <w:trHeight w:val="127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FCBF44E" w14:textId="405E9D10" w:rsidR="00EB0CB0" w:rsidRPr="009D42D0" w:rsidRDefault="004528B5" w:rsidP="00EB0CB0">
            <w:pPr>
              <w:ind w:right="5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D6343E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>5</w:t>
            </w:r>
            <w:r w:rsidR="00EB0CB0" w:rsidRPr="00D6343E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</w:rPr>
              <w:t xml:space="preserve">. </w:t>
            </w:r>
            <w:r w:rsidR="00EB0CB0" w:rsidRPr="00083137">
              <w:rPr>
                <w:rFonts w:ascii="Arial Narrow" w:hAnsi="Arial Narrow"/>
                <w:b/>
                <w:bCs/>
                <w:sz w:val="16"/>
                <w:szCs w:val="16"/>
              </w:rPr>
              <w:t>Документы, представляемые при наступлении события, имеющего признаки страхового</w:t>
            </w:r>
            <w:r w:rsidR="00EB0CB0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EB0CB0" w:rsidRPr="00083137">
              <w:rPr>
                <w:rFonts w:ascii="Arial Narrow" w:hAnsi="Arial Narrow"/>
                <w:b/>
                <w:bCs/>
                <w:sz w:val="16"/>
                <w:szCs w:val="16"/>
              </w:rPr>
              <w:t>случая</w:t>
            </w:r>
          </w:p>
        </w:tc>
      </w:tr>
      <w:tr w:rsidR="00EB0CB0" w:rsidRPr="004A1C6C" w14:paraId="01F69DCA" w14:textId="77777777" w:rsidTr="00102B48">
        <w:trPr>
          <w:trHeight w:val="127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</w:tcPr>
          <w:p w14:paraId="4A7C27F9" w14:textId="1566BC88" w:rsidR="00EB0CB0" w:rsidRDefault="00EB0CB0" w:rsidP="00EB0CB0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  <w:t>1</w:t>
            </w:r>
            <w:r w:rsidR="00CF1A9C"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  <w:t>5</w:t>
            </w:r>
            <w:r w:rsidRPr="00503D7A"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  <w:t xml:space="preserve">.1. </w:t>
            </w:r>
            <w:r w:rsidRPr="00503D7A">
              <w:rPr>
                <w:rFonts w:ascii="Arial Narrow" w:hAnsi="Arial Narrow"/>
                <w:b/>
                <w:color w:val="0D0D0D" w:themeColor="text1" w:themeTint="F2"/>
                <w:sz w:val="16"/>
                <w:szCs w:val="16"/>
              </w:rPr>
              <w:t>Общие документы:</w:t>
            </w:r>
          </w:p>
          <w:p w14:paraId="18166B67" w14:textId="77777777" w:rsidR="00EB0CB0" w:rsidRDefault="00EB0CB0" w:rsidP="00EB0CB0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  <w:t>а) У</w:t>
            </w:r>
            <w:r w:rsidRPr="00503D7A"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  <w:t xml:space="preserve">ведомление о событии, имеющем признаки страхового случая – оригинал; бланк уведомления доступен на сайте </w:t>
            </w:r>
            <w:hyperlink r:id="rId11" w:history="1">
              <w:r w:rsidRPr="00503D7A">
                <w:rPr>
                  <w:rStyle w:val="a5"/>
                  <w:rFonts w:ascii="Arial Narrow" w:hAnsi="Arial Narrow" w:cs="Arial Narrow"/>
                  <w:color w:val="0D0D0D" w:themeColor="text1" w:themeTint="F2"/>
                  <w:sz w:val="16"/>
                  <w:szCs w:val="16"/>
                </w:rPr>
                <w:t>www.d2insur.ru</w:t>
              </w:r>
            </w:hyperlink>
            <w:r w:rsidRPr="00503D7A"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  <w:t>.</w:t>
            </w:r>
          </w:p>
          <w:p w14:paraId="2F231022" w14:textId="77777777" w:rsidR="00EB0CB0" w:rsidRDefault="00EB0CB0" w:rsidP="00EB0CB0">
            <w:pPr>
              <w:tabs>
                <w:tab w:val="left" w:pos="-142"/>
                <w:tab w:val="left" w:pos="0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  <w:t xml:space="preserve">б) </w:t>
            </w:r>
            <w:r w:rsidRPr="00503D7A"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  <w:t>Паспорт Выгодоприобретателя</w:t>
            </w:r>
            <w:r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  <w:t>/ представителя</w:t>
            </w:r>
            <w:r w:rsidRPr="00503D7A"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  <w:t xml:space="preserve"> (основная страница, страница с адресом регистрации) – копия.</w:t>
            </w:r>
          </w:p>
          <w:p w14:paraId="6F2EA74A" w14:textId="77777777" w:rsidR="00EB0CB0" w:rsidRDefault="00EB0CB0" w:rsidP="00EB0CB0">
            <w:pPr>
              <w:jc w:val="both"/>
              <w:rPr>
                <w:rFonts w:ascii="Arial Narrow" w:hAnsi="Arial Narrow"/>
                <w:spacing w:val="2"/>
                <w:sz w:val="16"/>
                <w:szCs w:val="16"/>
              </w:rPr>
            </w:pPr>
            <w:r w:rsidRPr="00503D7A"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  <w:t xml:space="preserve">в) </w:t>
            </w:r>
            <w:r>
              <w:rPr>
                <w:rFonts w:ascii="Arial Narrow" w:hAnsi="Arial Narrow"/>
                <w:spacing w:val="2"/>
                <w:sz w:val="16"/>
                <w:szCs w:val="16"/>
              </w:rPr>
              <w:t>Учредительные документы Выгодоприобретателя – юридического лица (устав, свидетельство о регистрации, свидетельство о постановке на учет российской организации в налоговом органе по месту ее нахождения) – копии, заверенные Выгодоприобретателем.</w:t>
            </w:r>
          </w:p>
          <w:p w14:paraId="6BD4B1E6" w14:textId="77777777" w:rsidR="00EB0CB0" w:rsidRDefault="00EB0CB0" w:rsidP="00EB0CB0">
            <w:pPr>
              <w:jc w:val="both"/>
              <w:rPr>
                <w:rFonts w:ascii="Arial Narrow" w:hAnsi="Arial Narrow"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spacing w:val="2"/>
                <w:sz w:val="16"/>
                <w:szCs w:val="16"/>
              </w:rPr>
              <w:t>г) Доверенность, подтверждающая полномочия представителя Выгодоприобретателя – оригинал или нотариально заверенная копия.</w:t>
            </w:r>
          </w:p>
          <w:p w14:paraId="59B9B3AC" w14:textId="77777777" w:rsidR="00EB0CB0" w:rsidRDefault="00EB0CB0" w:rsidP="00EB0CB0">
            <w:pPr>
              <w:jc w:val="both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д</w:t>
            </w:r>
            <w:r w:rsidRPr="007D5D5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Arial Narrow" w:hAnsi="Arial Narrow"/>
                <w:spacing w:val="2"/>
                <w:sz w:val="16"/>
                <w:szCs w:val="16"/>
              </w:rPr>
              <w:t>Сертификат, подписанный Страховщиком, – копия</w:t>
            </w:r>
            <w:r w:rsidRPr="007D5D57"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</w:p>
          <w:p w14:paraId="442EB5B6" w14:textId="77777777" w:rsidR="00EB0CB0" w:rsidRDefault="00EB0CB0" w:rsidP="00EB0CB0">
            <w:pPr>
              <w:tabs>
                <w:tab w:val="left" w:pos="0"/>
              </w:tabs>
              <w:jc w:val="both"/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е) Заявление о включении, подписанное Заявителем, – оригинал или копия, заверенная Страхователем.</w:t>
            </w:r>
            <w:r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  <w:t xml:space="preserve"> </w:t>
            </w:r>
          </w:p>
          <w:p w14:paraId="4EFDD3FE" w14:textId="6092F011" w:rsidR="00EB0CB0" w:rsidRPr="00503D7A" w:rsidRDefault="00EB0CB0" w:rsidP="00EB0CB0">
            <w:pPr>
              <w:tabs>
                <w:tab w:val="left" w:pos="0"/>
              </w:tabs>
              <w:jc w:val="both"/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  <w:t>ж</w:t>
            </w:r>
            <w:r w:rsidRPr="00503D7A"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  <w:t>) Сервисная книжка с информацией о дате начала гарантии</w:t>
            </w:r>
            <w:r w:rsidR="00C92DA8"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  <w:t xml:space="preserve"> завода-производителя ТС</w:t>
            </w:r>
            <w:r w:rsidRPr="00503D7A"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  <w:t xml:space="preserve">, датах прохождения регулярного технического обслуживания у </w:t>
            </w:r>
            <w:r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  <w:t>о</w:t>
            </w:r>
            <w:r w:rsidRPr="00503D7A"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  <w:t xml:space="preserve">фициального дилера, скреплённой печатью </w:t>
            </w:r>
            <w:r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  <w:t>о</w:t>
            </w:r>
            <w:r w:rsidRPr="00503D7A"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  <w:t xml:space="preserve">фициального дилера </w:t>
            </w:r>
            <w:r w:rsidR="00A76F9E" w:rsidRPr="00503D7A"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  <w:t xml:space="preserve">и / или </w:t>
            </w:r>
            <w:r w:rsidR="00A76F9E" w:rsidRPr="00503D7A">
              <w:rPr>
                <w:rFonts w:ascii="Arial Narrow" w:hAnsi="Arial Narrow" w:cs="Arial Narrow"/>
                <w:snapToGrid w:val="0"/>
                <w:color w:val="0D0D0D" w:themeColor="text1" w:themeTint="F2"/>
                <w:sz w:val="16"/>
                <w:szCs w:val="16"/>
              </w:rPr>
              <w:t>диагностическая карта</w:t>
            </w:r>
            <w:r w:rsidR="00A76F9E" w:rsidRPr="00503D7A"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  <w:t xml:space="preserve"> СТОА</w:t>
            </w:r>
            <w:r w:rsidR="00C92DA8"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  <w:t xml:space="preserve">, с которой у Страховщика заключен сервисный договор, </w:t>
            </w:r>
            <w:r w:rsidR="00A76F9E"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  <w:t xml:space="preserve">по результатам диагностики ТС, проведенной не позднее 15 (Пятнадцати) календарных дней с даты </w:t>
            </w:r>
            <w:r w:rsidR="008F66B2"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  <w:t>Заявления о включении</w:t>
            </w:r>
            <w:r w:rsidR="00A76F9E" w:rsidRPr="00503D7A" w:rsidDel="00A76F9E">
              <w:rPr>
                <w:rFonts w:ascii="Arial Narrow" w:hAnsi="Arial Narrow" w:cs="Calibri"/>
                <w:color w:val="0D0D0D" w:themeColor="text1" w:themeTint="F2"/>
                <w:sz w:val="16"/>
                <w:szCs w:val="16"/>
              </w:rPr>
              <w:t xml:space="preserve"> 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- копия.</w:t>
            </w:r>
          </w:p>
          <w:p w14:paraId="7ABA9F0C" w14:textId="77777777" w:rsidR="00EB0CB0" w:rsidRPr="00503D7A" w:rsidRDefault="00EB0CB0" w:rsidP="00EB0CB0">
            <w:pPr>
              <w:tabs>
                <w:tab w:val="left" w:pos="0"/>
              </w:tabs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з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) Регистрационные документы на ТС (свидетельство о регистрации, паспорт транспортного средства либо заменяющие их документы) – оригиналы или надлежащим образом заверенные копии.</w:t>
            </w:r>
          </w:p>
          <w:p w14:paraId="64747F27" w14:textId="77777777" w:rsidR="00EB0CB0" w:rsidRPr="00503D7A" w:rsidRDefault="00EB0CB0" w:rsidP="00EB0CB0">
            <w:pPr>
              <w:tabs>
                <w:tab w:val="left" w:pos="0"/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и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) </w:t>
            </w:r>
            <w:r w:rsidRPr="00503D7A">
              <w:rPr>
                <w:rFonts w:ascii="Arial Narrow" w:hAnsi="Arial Narrow"/>
                <w:sz w:val="16"/>
                <w:szCs w:val="16"/>
              </w:rPr>
              <w:t>Документы по факту приобретения застрахованного ТС (договор купли-продажи, платежные документы) – оригиналы или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надлежащим образом заверенные копии</w:t>
            </w:r>
            <w:r w:rsidRPr="00503D7A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643ED54E" w14:textId="77777777" w:rsidR="00EB0CB0" w:rsidRDefault="00EB0CB0" w:rsidP="00EB0CB0">
            <w:pPr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к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) Документ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ы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, подтверждающие расходы Выгодоприобретателя, возникшие в связи с заявленным событием</w:t>
            </w:r>
            <w:r w:rsidR="008F66B2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, в том числе, по диагностике поломки</w:t>
            </w:r>
            <w:r w:rsidR="008F66B2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– оригиналы или надлежащим образом заверенны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е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копии.</w:t>
            </w:r>
          </w:p>
          <w:p w14:paraId="117548EB" w14:textId="2D9CB04C" w:rsidR="00C92DA8" w:rsidRPr="001F303C" w:rsidRDefault="00C92DA8" w:rsidP="00C92DA8">
            <w:pPr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л) 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Документы, подтверждающие прохождение планов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ых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техническ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их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обслуживани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й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ТС в течение срока действия страхования, </w:t>
            </w:r>
            <w:r w:rsidR="001B4527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в соответствии с п.12.5. Программы страхования, 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документы, подтверждающие оплату такого технического обслуживания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(Заказы-наряды, чеки СТОА)</w:t>
            </w:r>
            <w:r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</w:t>
            </w:r>
          </w:p>
          <w:p w14:paraId="7FBA7FF1" w14:textId="18D3D44E" w:rsidR="00C92DA8" w:rsidRDefault="00C92DA8" w:rsidP="00C92DA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м) </w:t>
            </w:r>
            <w:r>
              <w:rPr>
                <w:rFonts w:ascii="Arial Narrow" w:hAnsi="Arial Narrow"/>
                <w:sz w:val="16"/>
                <w:szCs w:val="16"/>
              </w:rPr>
              <w:t>Д</w:t>
            </w:r>
            <w:r w:rsidRPr="00D04D86">
              <w:rPr>
                <w:rFonts w:ascii="Arial Narrow" w:hAnsi="Arial Narrow"/>
                <w:sz w:val="16"/>
                <w:szCs w:val="16"/>
              </w:rPr>
              <w:t>окументы, подтверждающие пробег ТС</w:t>
            </w:r>
            <w:r>
              <w:rPr>
                <w:rFonts w:ascii="Arial Narrow" w:hAnsi="Arial Narrow"/>
                <w:sz w:val="16"/>
                <w:szCs w:val="16"/>
              </w:rPr>
              <w:t xml:space="preserve"> на дату </w:t>
            </w:r>
            <w:r w:rsidR="00777594">
              <w:rPr>
                <w:rFonts w:ascii="Arial Narrow" w:hAnsi="Arial Narrow"/>
                <w:sz w:val="16"/>
                <w:szCs w:val="16"/>
              </w:rPr>
              <w:t>подписания Заявления о включении</w:t>
            </w:r>
            <w:r>
              <w:rPr>
                <w:rFonts w:ascii="Arial Narrow" w:hAnsi="Arial Narrow"/>
                <w:sz w:val="16"/>
                <w:szCs w:val="16"/>
              </w:rPr>
              <w:t>, на дату проведения диагностики ТС (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если проведение диагностики ТС требуется по условиям настоящей Программы</w:t>
            </w:r>
            <w:r w:rsidR="001B4527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страхования</w:t>
            </w:r>
            <w:r>
              <w:rPr>
                <w:rFonts w:ascii="Arial Narrow" w:hAnsi="Arial Narrow"/>
                <w:sz w:val="16"/>
                <w:szCs w:val="16"/>
              </w:rPr>
              <w:t>), на дату поломки ТС, на дату диагностики Поломки ТС</w:t>
            </w:r>
            <w:r w:rsidRPr="00D04D86">
              <w:rPr>
                <w:rFonts w:ascii="Arial Narrow" w:hAnsi="Arial Narrow"/>
                <w:sz w:val="16"/>
                <w:szCs w:val="16"/>
              </w:rPr>
              <w:t xml:space="preserve"> (протоколы диагностики, фотографии одометра и прочие подтверждающие документы)</w:t>
            </w:r>
            <w:r>
              <w:rPr>
                <w:rFonts w:ascii="Arial Narrow" w:hAnsi="Arial Narrow"/>
                <w:sz w:val="16"/>
                <w:szCs w:val="16"/>
              </w:rPr>
              <w:t xml:space="preserve"> - оригиналы.</w:t>
            </w:r>
          </w:p>
          <w:p w14:paraId="44CB02D7" w14:textId="22F9AE2A" w:rsidR="00C92DA8" w:rsidRDefault="00C92DA8" w:rsidP="00EB0CB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н) </w:t>
            </w:r>
            <w:r w:rsidRPr="00DE055E">
              <w:rPr>
                <w:rFonts w:ascii="Arial Narrow" w:hAnsi="Arial Narrow"/>
                <w:sz w:val="16"/>
                <w:szCs w:val="16"/>
              </w:rPr>
              <w:t xml:space="preserve">Инструкция по эксплуатации ТС и </w:t>
            </w:r>
            <w:r>
              <w:rPr>
                <w:rFonts w:ascii="Arial Narrow" w:hAnsi="Arial Narrow"/>
                <w:sz w:val="16"/>
                <w:szCs w:val="16"/>
              </w:rPr>
              <w:t>э</w:t>
            </w:r>
            <w:r w:rsidRPr="00DE055E">
              <w:rPr>
                <w:rFonts w:ascii="Arial Narrow" w:hAnsi="Arial Narrow"/>
                <w:sz w:val="16"/>
                <w:szCs w:val="16"/>
              </w:rPr>
              <w:t xml:space="preserve">лементов, застрахованных по </w:t>
            </w:r>
            <w:r>
              <w:rPr>
                <w:rFonts w:ascii="Arial Narrow" w:hAnsi="Arial Narrow"/>
                <w:sz w:val="16"/>
                <w:szCs w:val="16"/>
              </w:rPr>
              <w:t xml:space="preserve">Программе </w:t>
            </w:r>
            <w:r w:rsidRPr="00DE055E">
              <w:rPr>
                <w:rFonts w:ascii="Arial Narrow" w:hAnsi="Arial Narrow"/>
                <w:sz w:val="16"/>
                <w:szCs w:val="16"/>
              </w:rPr>
              <w:t>страхования</w:t>
            </w:r>
            <w:r>
              <w:rPr>
                <w:rFonts w:ascii="Arial Narrow" w:hAnsi="Arial Narrow"/>
                <w:sz w:val="16"/>
                <w:szCs w:val="16"/>
              </w:rPr>
              <w:t xml:space="preserve"> (при наличии)</w:t>
            </w:r>
            <w:r w:rsidRPr="00DE055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DE055E">
              <w:rPr>
                <w:rFonts w:ascii="Arial Narrow" w:hAnsi="Arial Narrow"/>
                <w:bCs/>
                <w:sz w:val="16"/>
                <w:szCs w:val="16"/>
              </w:rPr>
              <w:t>–</w:t>
            </w:r>
            <w:r w:rsidRPr="00DE055E">
              <w:rPr>
                <w:rFonts w:ascii="Arial Narrow" w:hAnsi="Arial Narrow"/>
                <w:sz w:val="16"/>
                <w:szCs w:val="16"/>
              </w:rPr>
              <w:t xml:space="preserve"> копия.</w:t>
            </w:r>
          </w:p>
          <w:p w14:paraId="08B60F58" w14:textId="14616459" w:rsidR="00C92DA8" w:rsidRPr="004A0FD7" w:rsidRDefault="00C92DA8" w:rsidP="004A0FD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о) </w:t>
            </w:r>
            <w:r w:rsidRPr="00DE055E">
              <w:rPr>
                <w:rFonts w:ascii="Arial Narrow" w:hAnsi="Arial Narrow"/>
                <w:sz w:val="16"/>
                <w:szCs w:val="16"/>
              </w:rPr>
              <w:t xml:space="preserve">Руководство по </w:t>
            </w:r>
            <w:r>
              <w:rPr>
                <w:rFonts w:ascii="Arial Narrow" w:hAnsi="Arial Narrow"/>
                <w:sz w:val="16"/>
                <w:szCs w:val="16"/>
              </w:rPr>
              <w:t xml:space="preserve">техническому обслуживанию ТС и </w:t>
            </w:r>
            <w:r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комплектующих изделий и составных частей</w:t>
            </w:r>
            <w:r w:rsidRPr="00DE055E">
              <w:rPr>
                <w:rFonts w:ascii="Arial Narrow" w:hAnsi="Arial Narrow"/>
                <w:sz w:val="16"/>
                <w:szCs w:val="16"/>
              </w:rPr>
              <w:t xml:space="preserve"> ТС, застрахованных по </w:t>
            </w:r>
            <w:r>
              <w:rPr>
                <w:rFonts w:ascii="Arial Narrow" w:hAnsi="Arial Narrow"/>
                <w:sz w:val="16"/>
                <w:szCs w:val="16"/>
              </w:rPr>
              <w:t xml:space="preserve">Программе </w:t>
            </w:r>
            <w:r w:rsidRPr="00DE055E">
              <w:rPr>
                <w:rFonts w:ascii="Arial Narrow" w:hAnsi="Arial Narrow"/>
                <w:sz w:val="16"/>
                <w:szCs w:val="16"/>
              </w:rPr>
              <w:t>страхования</w:t>
            </w:r>
            <w:r>
              <w:rPr>
                <w:rFonts w:ascii="Arial Narrow" w:hAnsi="Arial Narrow"/>
                <w:sz w:val="16"/>
                <w:szCs w:val="16"/>
              </w:rPr>
              <w:t xml:space="preserve"> (при наличии)</w:t>
            </w:r>
            <w:r w:rsidRPr="00DE055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DE055E">
              <w:rPr>
                <w:rFonts w:ascii="Arial Narrow" w:hAnsi="Arial Narrow"/>
                <w:bCs/>
                <w:sz w:val="16"/>
                <w:szCs w:val="16"/>
              </w:rPr>
              <w:t>–</w:t>
            </w:r>
            <w:r w:rsidRPr="00DE055E">
              <w:rPr>
                <w:rFonts w:ascii="Arial Narrow" w:hAnsi="Arial Narrow"/>
                <w:sz w:val="16"/>
                <w:szCs w:val="16"/>
              </w:rPr>
              <w:t xml:space="preserve"> копия.</w:t>
            </w:r>
          </w:p>
          <w:p w14:paraId="5989FEE1" w14:textId="1C628F0F" w:rsidR="00EB0CB0" w:rsidRDefault="00CF1A9C" w:rsidP="00EB0CB0">
            <w:pPr>
              <w:tabs>
                <w:tab w:val="left" w:pos="0"/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15</w:t>
            </w:r>
            <w:r w:rsidR="00EB0CB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.2.</w:t>
            </w:r>
            <w:r w:rsidR="00EB0CB0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В случае если заявителем является не </w:t>
            </w:r>
            <w:r w:rsidR="000C589B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Выгодоприобретатель</w:t>
            </w:r>
            <w:r w:rsidR="00EB0CB0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, необходимо предоставление </w:t>
            </w:r>
            <w:r w:rsidR="00EB0CB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копии его паспорта и </w:t>
            </w:r>
            <w:r w:rsidR="00EB0CB0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нотариально оформленной доверенности</w:t>
            </w:r>
            <w:r w:rsidR="00EB0CB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от Выгодоприобретателя</w:t>
            </w:r>
            <w:r w:rsidR="00EB0CB0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</w:t>
            </w:r>
          </w:p>
          <w:p w14:paraId="166E1C17" w14:textId="69D8025B" w:rsidR="00996180" w:rsidRPr="001F303C" w:rsidRDefault="00CF1A9C" w:rsidP="00996180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15</w:t>
            </w:r>
            <w:r w:rsidR="00EB0CB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.3.</w:t>
            </w:r>
            <w:r w:rsidR="00EB0CB0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</w:t>
            </w:r>
            <w:r w:rsidR="00996180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Выгодоприобретатель обязан предоставить Страховщику Заказ-наряд (или иной документ СТОА), Заключение эксперта (в установленных в </w:t>
            </w:r>
            <w:r w:rsidR="00777594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Программе страхования</w:t>
            </w:r>
            <w:r w:rsidR="00996180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случаях) с описанием произошедшей поломки ТС, ее причин, с указанием перечня и стоимости работ, которые необходимо провести для устранения поломки, перечня и стоимости необходимых</w:t>
            </w:r>
            <w:r w:rsidR="00996180" w:rsidRPr="001F303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96180" w:rsidRPr="001B3E70">
              <w:rPr>
                <w:rFonts w:ascii="Arial Narrow" w:hAnsi="Arial Narrow" w:cs="Arial Narrow"/>
                <w:snapToGrid w:val="0"/>
                <w:color w:val="0D0D0D"/>
                <w:sz w:val="16"/>
                <w:szCs w:val="16"/>
              </w:rPr>
              <w:t>комплектующих изделий и составных частей</w:t>
            </w:r>
            <w:r w:rsidR="00996180" w:rsidRPr="001F303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ТС, расходных материалов.</w:t>
            </w:r>
          </w:p>
          <w:p w14:paraId="17A83574" w14:textId="1CB3F401" w:rsidR="00EB0CB0" w:rsidRDefault="00EB0CB0" w:rsidP="00EB0CB0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</w:t>
            </w:r>
            <w:r w:rsidR="00CF1A9C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5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.4.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По факту выполнения ремонтно-восстановительных работ Выгодоприобретатель обязан повторно предоставить заказ-наряд </w:t>
            </w:r>
            <w:r w:rsidR="0099618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(или иной документ СТОА) 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с подписью о принятии качества работ и отсутствии претензий по факту их выполнения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, а также:</w:t>
            </w:r>
          </w:p>
          <w:p w14:paraId="2B1760CF" w14:textId="77777777" w:rsidR="00EB0CB0" w:rsidRDefault="00EB0CB0" w:rsidP="00EB0CB0">
            <w:pPr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ind w:left="0"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калькуляци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ю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стоимости ремонтно-восстановительных работ, составленн</w:t>
            </w: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ую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СТОА;</w:t>
            </w:r>
          </w:p>
          <w:p w14:paraId="3AE9AB7C" w14:textId="77777777" w:rsidR="00EB0CB0" w:rsidRDefault="00EB0CB0" w:rsidP="00EB0CB0">
            <w:pPr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ind w:left="0"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протоколы проведённых измерений с помощью средств автоматической диагностики (диагностический сканер), контрольно-измерительной аппаратуры и прочих средств, способных проводить измерения и фиксировать полученные результаты в виде отчёта в напечатанном виде;</w:t>
            </w:r>
          </w:p>
          <w:p w14:paraId="3164760F" w14:textId="3EA486AE" w:rsidR="00EB0CB0" w:rsidRDefault="00EB0CB0" w:rsidP="00EB0CB0">
            <w:pPr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ind w:left="0"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аудио-, фото-, видеоматериалы, если таковые проясняют характер произошедшей </w:t>
            </w:r>
            <w:r w:rsidR="0099618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</w:t>
            </w:r>
            <w:r w:rsidR="00996180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оломки 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ТС (при наличии);</w:t>
            </w:r>
          </w:p>
          <w:p w14:paraId="7611F842" w14:textId="6315A0B9" w:rsidR="00EB0CB0" w:rsidRDefault="00EB0CB0" w:rsidP="00EB0CB0">
            <w:pPr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ind w:left="0"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подлинники</w:t>
            </w:r>
            <w:r w:rsidR="0099618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или надлежащим образом заверенные копии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платежных документов, подтверждающих затраты Выгодоприобретателя на ремонт </w:t>
            </w:r>
            <w:r w:rsidR="0099618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поломки ТС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;</w:t>
            </w:r>
          </w:p>
          <w:p w14:paraId="2A6E01E0" w14:textId="77777777" w:rsidR="00EB0CB0" w:rsidRDefault="00EB0CB0" w:rsidP="00EB0CB0">
            <w:pPr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ind w:left="0"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акт выполненных работ и использованных при работе запасных частей и расходных материалов.</w:t>
            </w:r>
          </w:p>
          <w:p w14:paraId="594AB8A1" w14:textId="26533002" w:rsidR="00EB0CB0" w:rsidRPr="00D64E35" w:rsidRDefault="00CF1A9C" w:rsidP="00EB0CB0">
            <w:pPr>
              <w:tabs>
                <w:tab w:val="left" w:pos="284"/>
                <w:tab w:val="left" w:pos="426"/>
              </w:tabs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15</w:t>
            </w:r>
            <w:r w:rsidR="00EB0CB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</w:t>
            </w:r>
            <w:r w:rsidR="0099618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5</w:t>
            </w:r>
            <w:r w:rsidR="00EB0CB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. </w:t>
            </w:r>
            <w:r w:rsidR="00EB0CB0" w:rsidRPr="00D64E35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В случае если Страховщик получит указанные выше документы или часть документов от третьих лиц (в том числе по собственному запросу в органы государственной власти, органы муниципального самоуправления, иным третьим лицам (юридическим и физическим лицам, учреждениям, организациям всех форм собственности), то обязательство Выгодоприобретателя по их представлению Страховщику считается исполненным.</w:t>
            </w:r>
          </w:p>
          <w:p w14:paraId="2299D28E" w14:textId="33FD8DF8" w:rsidR="00EB0CB0" w:rsidRDefault="00CF1A9C" w:rsidP="00EB0CB0">
            <w:pPr>
              <w:tabs>
                <w:tab w:val="left" w:pos="426"/>
              </w:tabs>
              <w:spacing w:after="3" w:line="249" w:lineRule="auto"/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15</w:t>
            </w:r>
            <w:r w:rsidR="00EB0CB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</w:t>
            </w:r>
            <w:r w:rsidR="0099618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6</w:t>
            </w:r>
            <w:r w:rsidR="00EB0CB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. </w:t>
            </w:r>
            <w:r w:rsidR="00EB0CB0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Страховщик вправе дополнительно обоснованно затребовать у Выгодоприобретателя иные необходимые документы, если с учетом конкретных обстоятельств отсутствие у Страховщика запрашиваемых документов делает невозможным для него установление факта, размера, причин и/ или обстоятельств наступления события и принятия решения по заявленному событию. Страховщик также оставляет за собой право в установленном законом порядке запросить в уполномоченных государственных органах и иных организациях документы, необходимые для рассмотрения заявленного </w:t>
            </w:r>
            <w:r w:rsidR="00EB0CB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события и признания его с</w:t>
            </w:r>
            <w:r w:rsidR="00EB0CB0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траховым случаем.</w:t>
            </w:r>
          </w:p>
          <w:p w14:paraId="022F51CE" w14:textId="1EF4AEC2" w:rsidR="00EB0CB0" w:rsidRDefault="00CF1A9C" w:rsidP="00EB0CB0">
            <w:pPr>
              <w:tabs>
                <w:tab w:val="left" w:pos="426"/>
              </w:tabs>
              <w:spacing w:after="3" w:line="249" w:lineRule="auto"/>
              <w:ind w:right="47"/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15</w:t>
            </w:r>
            <w:r w:rsidR="00EB0CB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</w:t>
            </w:r>
            <w:r w:rsidR="0099618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7</w:t>
            </w:r>
            <w:r w:rsidR="00EB0CB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. </w:t>
            </w:r>
            <w:r w:rsidR="00EB0CB0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Для принятия Страховщиком решения о признании произошедшего события </w:t>
            </w:r>
            <w:r w:rsidR="00EB0CB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с</w:t>
            </w:r>
            <w:r w:rsidR="00EB0CB0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траховым Страховщик или его законный представитель для проведения диагностики поломки ТС при необходимости (на усмотрение Страховщика) осуществляет осмотр ТС. Предварительное согласование времени и места осмотра осуществляется посредством телефонного звонка (либо ином оповещении) Выгодоприобретателя Страховщиком.</w:t>
            </w:r>
          </w:p>
          <w:p w14:paraId="6C61F27F" w14:textId="725983DC" w:rsidR="00EB0CB0" w:rsidRDefault="00CF1A9C" w:rsidP="00EB0CB0">
            <w:pPr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15</w:t>
            </w:r>
            <w:r w:rsidR="00EB0CB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</w:t>
            </w:r>
            <w:r w:rsidR="0099618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8</w:t>
            </w:r>
            <w:r w:rsidR="00EB0CB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</w:t>
            </w:r>
            <w:r w:rsidR="00EB0CB0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Обязательства по уплате налогов и/ или сборов, возникающих в силу действующего законодательства РФ в связи с осуществлением Страхового возмещения, несет Выгодоприобретатель.</w:t>
            </w:r>
          </w:p>
          <w:p w14:paraId="04A0E7DB" w14:textId="67855C87" w:rsidR="00EB0CB0" w:rsidRDefault="00CF1A9C" w:rsidP="00EB0CB0">
            <w:pPr>
              <w:jc w:val="both"/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15</w:t>
            </w:r>
            <w:r w:rsidR="00EB0CB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.</w:t>
            </w:r>
            <w:r w:rsidR="0099618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9</w:t>
            </w:r>
            <w:r w:rsidR="00EB0CB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. </w:t>
            </w:r>
            <w:r w:rsidR="00EB0CB0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При наступлении страхового случая и принятии решения о страховой выплате Страховщик проводит проверку наличия имущественного интереса у получателя страховых услуг на основании предоставленных им документов.</w:t>
            </w:r>
          </w:p>
          <w:p w14:paraId="2BEB6E63" w14:textId="4158DDED" w:rsidR="00EB0CB0" w:rsidRPr="00B654AE" w:rsidRDefault="00CF1A9C" w:rsidP="00EB0CB0">
            <w:pPr>
              <w:contextualSpacing/>
              <w:jc w:val="both"/>
              <w:rPr>
                <w:rFonts w:ascii="Arial Narrow" w:hAnsi="Arial Narrow"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  <w:t>15</w:t>
            </w:r>
            <w:r w:rsidR="00EB0CB0"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  <w:t>.</w:t>
            </w:r>
            <w:r w:rsidR="00996180"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  <w:t>10</w:t>
            </w:r>
            <w:r w:rsidR="00EB0CB0"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  <w:t>.</w:t>
            </w:r>
            <w:r w:rsidR="00EB0CB0" w:rsidRPr="00503D7A">
              <w:rPr>
                <w:rFonts w:ascii="Arial Narrow" w:hAnsi="Arial Narrow"/>
                <w:color w:val="0D0D0D" w:themeColor="text1" w:themeTint="F2"/>
                <w:spacing w:val="2"/>
                <w:sz w:val="16"/>
                <w:szCs w:val="16"/>
              </w:rPr>
              <w:t xml:space="preserve"> </w:t>
            </w:r>
            <w:r w:rsidR="00EB0CB0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В случае выявления факта предоставления</w:t>
            </w:r>
            <w:r w:rsidR="00EB0CB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</w:t>
            </w:r>
            <w:r w:rsidR="00EB0CB0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Страховщику неполного пакета документов и / или документов, оформленных ненадлежащим образом, Страховщик направляет уведомление заявителю с указанием перечня недостающих и / или ненадлежащим образом оформленных документов не позднее 15</w:t>
            </w:r>
            <w:r w:rsidR="00996180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(Пятнадцати)</w:t>
            </w:r>
            <w:r w:rsidR="00EB0CB0"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 xml:space="preserve"> рабочих дней с момента получения Страховщиком неполного пакета документов и / или документов, оформленных ненадлежащим образом.</w:t>
            </w:r>
            <w:r w:rsidR="00EB0CB0">
              <w:rPr>
                <w:rFonts w:ascii="Arial Narrow" w:hAnsi="Arial Narrow"/>
                <w:spacing w:val="2"/>
                <w:sz w:val="16"/>
                <w:szCs w:val="16"/>
              </w:rPr>
              <w:t xml:space="preserve"> </w:t>
            </w:r>
          </w:p>
        </w:tc>
      </w:tr>
      <w:tr w:rsidR="00EB0CB0" w:rsidRPr="004A1C6C" w14:paraId="1C298F52" w14:textId="77777777" w:rsidTr="00102B48">
        <w:trPr>
          <w:trHeight w:val="95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D100F58" w14:textId="77777777" w:rsidR="00EB0CB0" w:rsidRDefault="00EB0CB0" w:rsidP="00EB0CB0">
            <w:pPr>
              <w:outlineLvl w:val="8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F81A49">
              <w:rPr>
                <w:rFonts w:ascii="Arial Narrow" w:hAnsi="Arial Narrow"/>
                <w:b/>
                <w:sz w:val="16"/>
                <w:szCs w:val="16"/>
              </w:rPr>
              <w:t>ПАМЯТКА КЛИЕНТУ</w:t>
            </w:r>
          </w:p>
        </w:tc>
      </w:tr>
      <w:tr w:rsidR="00EB0CB0" w:rsidRPr="004A1C6C" w14:paraId="21056C4C" w14:textId="77777777" w:rsidTr="00102B48">
        <w:trPr>
          <w:trHeight w:val="32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</w:tcPr>
          <w:p w14:paraId="016BFA02" w14:textId="77777777" w:rsidR="00EB0CB0" w:rsidRPr="000E6F09" w:rsidRDefault="00EB0CB0" w:rsidP="00EB0CB0">
            <w:pPr>
              <w:tabs>
                <w:tab w:val="left" w:pos="142"/>
              </w:tabs>
              <w:contextualSpacing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4D7B02">
              <w:rPr>
                <w:rFonts w:ascii="Arial Narrow" w:hAnsi="Arial Narrow"/>
                <w:b/>
                <w:sz w:val="16"/>
                <w:szCs w:val="16"/>
              </w:rPr>
              <w:t xml:space="preserve">ПРИ НАСТУПЛЕНИИ СОБЫТИЯ, ИМЕЮЩЕГО ПРИЗНАКИ </w:t>
            </w:r>
            <w:r w:rsidRPr="000E6F09">
              <w:rPr>
                <w:rFonts w:ascii="Arial Narrow" w:hAnsi="Arial Narrow"/>
                <w:b/>
                <w:sz w:val="16"/>
                <w:szCs w:val="16"/>
              </w:rPr>
              <w:t>СТРАХОВОГО СЛУЧАЯ, НЕОБХОДИМО:</w:t>
            </w:r>
          </w:p>
          <w:p w14:paraId="2662E191" w14:textId="1141BEEA" w:rsidR="00EB0CB0" w:rsidRPr="00503D7A" w:rsidRDefault="00EB0CB0" w:rsidP="00EB0CB0">
            <w:pPr>
              <w:widowControl w:val="0"/>
              <w:tabs>
                <w:tab w:val="left" w:pos="0"/>
                <w:tab w:val="num" w:pos="2520"/>
              </w:tabs>
              <w:suppressAutoHyphens/>
              <w:jc w:val="both"/>
              <w:rPr>
                <w:rFonts w:ascii="Arial Narrow" w:hAnsi="Arial Narrow" w:cs="Arial Narrow"/>
                <w:bCs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 w:cs="Arial Narrow"/>
                <w:bCs/>
                <w:color w:val="0D0D0D" w:themeColor="text1" w:themeTint="F2"/>
                <w:sz w:val="16"/>
                <w:szCs w:val="16"/>
              </w:rPr>
              <w:t>1. Уведомит</w:t>
            </w:r>
            <w:r>
              <w:rPr>
                <w:rFonts w:ascii="Arial Narrow" w:hAnsi="Arial Narrow" w:cs="Arial Narrow"/>
                <w:bCs/>
                <w:color w:val="0D0D0D" w:themeColor="text1" w:themeTint="F2"/>
                <w:sz w:val="16"/>
                <w:szCs w:val="16"/>
              </w:rPr>
              <w:t>ь</w:t>
            </w:r>
            <w:r w:rsidRPr="00503D7A">
              <w:rPr>
                <w:rFonts w:ascii="Arial Narrow" w:hAnsi="Arial Narrow" w:cs="Arial Narrow"/>
                <w:bCs/>
                <w:color w:val="0D0D0D" w:themeColor="text1" w:themeTint="F2"/>
                <w:sz w:val="16"/>
                <w:szCs w:val="16"/>
              </w:rPr>
              <w:t xml:space="preserve"> АО «Д2 Страхование»</w:t>
            </w:r>
            <w:r w:rsidRPr="00503D7A"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  <w:t xml:space="preserve"> любым доступным способом не позднее 3 </w:t>
            </w:r>
            <w:r w:rsidR="00996180"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  <w:t xml:space="preserve">(Трех) </w:t>
            </w:r>
            <w:r w:rsidRPr="00503D7A"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  <w:t>дней с момента события.</w:t>
            </w:r>
          </w:p>
          <w:p w14:paraId="3A742C0D" w14:textId="7770A2FF" w:rsidR="00EB0CB0" w:rsidRPr="00503D7A" w:rsidRDefault="00EB0CB0" w:rsidP="00EB0CB0">
            <w:pPr>
              <w:widowControl w:val="0"/>
              <w:tabs>
                <w:tab w:val="left" w:pos="0"/>
                <w:tab w:val="num" w:pos="2520"/>
              </w:tabs>
              <w:suppressAutoHyphens/>
              <w:jc w:val="both"/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</w:pPr>
            <w:r w:rsidRPr="00503D7A">
              <w:rPr>
                <w:rFonts w:ascii="Arial Narrow" w:hAnsi="Arial Narrow" w:cs="Arial Narrow"/>
                <w:bCs/>
                <w:color w:val="0D0D0D" w:themeColor="text1" w:themeTint="F2"/>
                <w:sz w:val="16"/>
                <w:szCs w:val="16"/>
              </w:rPr>
              <w:t>2. Обратить</w:t>
            </w:r>
            <w:r>
              <w:rPr>
                <w:rFonts w:ascii="Arial Narrow" w:hAnsi="Arial Narrow" w:cs="Arial Narrow"/>
                <w:bCs/>
                <w:color w:val="0D0D0D" w:themeColor="text1" w:themeTint="F2"/>
                <w:sz w:val="16"/>
                <w:szCs w:val="16"/>
              </w:rPr>
              <w:t>ся</w:t>
            </w:r>
            <w:r w:rsidRPr="00503D7A">
              <w:rPr>
                <w:rFonts w:ascii="Arial Narrow" w:hAnsi="Arial Narrow" w:cs="Arial Narrow"/>
                <w:bCs/>
                <w:color w:val="0D0D0D" w:themeColor="text1" w:themeTint="F2"/>
                <w:sz w:val="16"/>
                <w:szCs w:val="16"/>
              </w:rPr>
              <w:t xml:space="preserve"> на СТОА</w:t>
            </w:r>
            <w:r w:rsidR="001B4527" w:rsidRPr="001B4527">
              <w:rPr>
                <w:rFonts w:ascii="Arial Narrow" w:hAnsi="Arial Narrow" w:cs="Arial Narrow"/>
                <w:bCs/>
                <w:color w:val="0D0D0D" w:themeColor="text1" w:themeTint="F2"/>
                <w:sz w:val="16"/>
                <w:szCs w:val="16"/>
              </w:rPr>
              <w:t xml:space="preserve">, с которой Страховщиком заключен сервисный договор или согласованную со Страховщиком, </w:t>
            </w:r>
            <w:r w:rsidRPr="00503D7A">
              <w:rPr>
                <w:rFonts w:ascii="Arial Narrow" w:hAnsi="Arial Narrow" w:cs="Arial Narrow"/>
                <w:bCs/>
                <w:color w:val="0D0D0D" w:themeColor="text1" w:themeTint="F2"/>
                <w:sz w:val="16"/>
                <w:szCs w:val="16"/>
              </w:rPr>
              <w:t xml:space="preserve">для </w:t>
            </w:r>
            <w:r w:rsidR="001B4527">
              <w:rPr>
                <w:rFonts w:ascii="Arial Narrow" w:hAnsi="Arial Narrow" w:cs="Arial Narrow"/>
                <w:bCs/>
                <w:color w:val="0D0D0D" w:themeColor="text1" w:themeTint="F2"/>
                <w:sz w:val="16"/>
                <w:szCs w:val="16"/>
              </w:rPr>
              <w:t xml:space="preserve">предварительного </w:t>
            </w:r>
            <w:r w:rsidRPr="00503D7A">
              <w:rPr>
                <w:rFonts w:ascii="Arial Narrow" w:hAnsi="Arial Narrow" w:cs="Arial Narrow"/>
                <w:bCs/>
                <w:color w:val="0D0D0D" w:themeColor="text1" w:themeTint="F2"/>
                <w:sz w:val="16"/>
                <w:szCs w:val="16"/>
              </w:rPr>
              <w:t>осмотра ТС</w:t>
            </w:r>
            <w:r w:rsidR="008F66B2">
              <w:rPr>
                <w:rFonts w:ascii="Arial Narrow" w:hAnsi="Arial Narrow" w:cs="Arial Narrow"/>
                <w:bCs/>
                <w:color w:val="0D0D0D" w:themeColor="text1" w:themeTint="F2"/>
                <w:sz w:val="16"/>
                <w:szCs w:val="16"/>
              </w:rPr>
              <w:t>, диагностики поломки ТС</w:t>
            </w:r>
            <w:r w:rsidRPr="00503D7A">
              <w:rPr>
                <w:rFonts w:ascii="Arial Narrow" w:hAnsi="Arial Narrow" w:cs="Arial Narrow"/>
                <w:bCs/>
                <w:color w:val="0D0D0D" w:themeColor="text1" w:themeTint="F2"/>
                <w:sz w:val="16"/>
                <w:szCs w:val="16"/>
              </w:rPr>
              <w:t xml:space="preserve"> и составления </w:t>
            </w:r>
            <w:r w:rsidRPr="00503D7A">
              <w:rPr>
                <w:rFonts w:ascii="Arial Narrow" w:hAnsi="Arial Narrow"/>
                <w:color w:val="0D0D0D" w:themeColor="text1" w:themeTint="F2"/>
                <w:sz w:val="16"/>
                <w:szCs w:val="16"/>
              </w:rPr>
              <w:t>калькуляции стоимости ремонтно-восстановительных работ.</w:t>
            </w:r>
          </w:p>
          <w:p w14:paraId="15CAD2CB" w14:textId="177801E2" w:rsidR="00EB0CB0" w:rsidRPr="00CD6002" w:rsidRDefault="00EB0CB0" w:rsidP="00EB0CB0">
            <w:pPr>
              <w:pStyle w:val="Default"/>
              <w:tabs>
                <w:tab w:val="left" w:pos="362"/>
              </w:tabs>
              <w:rPr>
                <w:rFonts w:ascii="Arial Narrow" w:hAnsi="Arial Narrow" w:cs="Arial Narrow"/>
                <w:b/>
                <w:bCs/>
                <w:iCs/>
                <w:color w:val="9C2033"/>
                <w:sz w:val="16"/>
                <w:szCs w:val="16"/>
              </w:rPr>
            </w:pPr>
            <w:r w:rsidRPr="00503D7A">
              <w:rPr>
                <w:rFonts w:ascii="Arial Narrow" w:hAnsi="Arial Narrow" w:cs="Arial Narrow"/>
                <w:bCs/>
                <w:color w:val="0D0D0D" w:themeColor="text1" w:themeTint="F2"/>
                <w:spacing w:val="2"/>
                <w:sz w:val="16"/>
                <w:szCs w:val="16"/>
              </w:rPr>
              <w:t>3.</w:t>
            </w:r>
            <w:r>
              <w:rPr>
                <w:rFonts w:ascii="Arial Narrow" w:hAnsi="Arial Narrow" w:cs="Arial Narrow"/>
                <w:bCs/>
                <w:color w:val="0D0D0D" w:themeColor="text1" w:themeTint="F2"/>
                <w:spacing w:val="2"/>
                <w:sz w:val="16"/>
                <w:szCs w:val="16"/>
              </w:rPr>
              <w:t xml:space="preserve"> </w:t>
            </w:r>
            <w:r w:rsidRPr="00503D7A">
              <w:rPr>
                <w:rFonts w:ascii="Arial Narrow" w:hAnsi="Arial Narrow" w:cs="Arial Narrow"/>
                <w:bCs/>
                <w:color w:val="0D0D0D" w:themeColor="text1" w:themeTint="F2"/>
                <w:sz w:val="16"/>
                <w:szCs w:val="16"/>
              </w:rPr>
              <w:t>Собр</w:t>
            </w:r>
            <w:r>
              <w:rPr>
                <w:rFonts w:ascii="Arial Narrow" w:hAnsi="Arial Narrow" w:cs="Arial Narrow"/>
                <w:bCs/>
                <w:color w:val="0D0D0D" w:themeColor="text1" w:themeTint="F2"/>
                <w:sz w:val="16"/>
                <w:szCs w:val="16"/>
              </w:rPr>
              <w:t>а</w:t>
            </w:r>
            <w:r w:rsidRPr="00503D7A">
              <w:rPr>
                <w:rFonts w:ascii="Arial Narrow" w:hAnsi="Arial Narrow" w:cs="Arial Narrow"/>
                <w:bCs/>
                <w:color w:val="0D0D0D" w:themeColor="text1" w:themeTint="F2"/>
                <w:sz w:val="16"/>
                <w:szCs w:val="16"/>
              </w:rPr>
              <w:t>т</w:t>
            </w:r>
            <w:r>
              <w:rPr>
                <w:rFonts w:ascii="Arial Narrow" w:hAnsi="Arial Narrow" w:cs="Arial Narrow"/>
                <w:bCs/>
                <w:color w:val="0D0D0D" w:themeColor="text1" w:themeTint="F2"/>
                <w:sz w:val="16"/>
                <w:szCs w:val="16"/>
              </w:rPr>
              <w:t>ь</w:t>
            </w:r>
            <w:r w:rsidRPr="00503D7A">
              <w:rPr>
                <w:rFonts w:ascii="Arial Narrow" w:hAnsi="Arial Narrow" w:cs="Arial Narrow"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503D7A">
              <w:rPr>
                <w:rFonts w:ascii="Arial Narrow" w:hAnsi="Arial Narrow" w:cs="Arial Narrow"/>
                <w:bCs/>
                <w:color w:val="0D0D0D" w:themeColor="text1" w:themeTint="F2"/>
                <w:sz w:val="16"/>
                <w:szCs w:val="16"/>
                <w:u w:val="single"/>
              </w:rPr>
              <w:t>полный пакет</w:t>
            </w:r>
            <w:r w:rsidRPr="00503D7A">
              <w:rPr>
                <w:rFonts w:ascii="Arial Narrow" w:hAnsi="Arial Narrow" w:cs="Arial Narrow"/>
                <w:bCs/>
                <w:color w:val="0D0D0D" w:themeColor="text1" w:themeTint="F2"/>
                <w:sz w:val="16"/>
                <w:szCs w:val="16"/>
              </w:rPr>
              <w:t xml:space="preserve"> документов </w:t>
            </w:r>
            <w:r w:rsidRPr="00503D7A"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  <w:t xml:space="preserve">(см. раздел </w:t>
            </w:r>
            <w:r w:rsidR="00CF1A9C" w:rsidRPr="00503D7A"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  <w:t>1</w:t>
            </w:r>
            <w:r w:rsidR="00CF1A9C"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  <w:t>5</w:t>
            </w:r>
            <w:r w:rsidR="00CF1A9C" w:rsidRPr="00503D7A"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  <w:t>Программы страхования</w:t>
            </w:r>
            <w:r w:rsidRPr="00503D7A"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  <w:t>), необходимый для рассмотрения события, и предостав</w:t>
            </w:r>
            <w:r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  <w:t>и</w:t>
            </w:r>
            <w:r w:rsidRPr="00503D7A"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  <w:t>т</w:t>
            </w:r>
            <w:r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  <w:t>ь</w:t>
            </w:r>
            <w:r w:rsidRPr="00503D7A">
              <w:rPr>
                <w:rFonts w:ascii="Arial Narrow" w:hAnsi="Arial Narrow" w:cs="Arial Narrow"/>
                <w:color w:val="0D0D0D" w:themeColor="text1" w:themeTint="F2"/>
                <w:sz w:val="16"/>
                <w:szCs w:val="16"/>
              </w:rPr>
              <w:t xml:space="preserve"> Страховщику (см. адрес ниже).</w:t>
            </w:r>
          </w:p>
        </w:tc>
      </w:tr>
      <w:tr w:rsidR="00EB0CB0" w:rsidRPr="004A1C6C" w14:paraId="09913526" w14:textId="77777777" w:rsidTr="00102B48">
        <w:trPr>
          <w:trHeight w:val="95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8185C13" w14:textId="77777777" w:rsidR="00EB0CB0" w:rsidRDefault="00EB0CB0" w:rsidP="00EB0CB0">
            <w:pPr>
              <w:outlineLvl w:val="8"/>
              <w:rPr>
                <w:rFonts w:ascii="Arial Narrow" w:hAnsi="Arial Narrow"/>
                <w:b/>
                <w:bCs/>
                <w:caps/>
                <w:sz w:val="16"/>
                <w:szCs w:val="16"/>
              </w:rPr>
            </w:pPr>
            <w:r w:rsidRPr="003F70E2">
              <w:rPr>
                <w:rFonts w:ascii="Arial Narrow" w:hAnsi="Arial Narrow" w:cs="Arial Narrow"/>
                <w:b/>
                <w:sz w:val="16"/>
                <w:szCs w:val="16"/>
              </w:rPr>
              <w:t>КОНТАКТНАЯ ИНФОРМАЦИЯ</w:t>
            </w:r>
          </w:p>
        </w:tc>
      </w:tr>
      <w:tr w:rsidR="00EB0CB0" w:rsidRPr="004A1C6C" w14:paraId="7EC2F1EF" w14:textId="77777777" w:rsidTr="00102B48">
        <w:trPr>
          <w:trHeight w:val="32"/>
          <w:jc w:val="center"/>
        </w:trPr>
        <w:tc>
          <w:tcPr>
            <w:tcW w:w="1078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left w:w="28" w:type="dxa"/>
              <w:right w:w="28" w:type="dxa"/>
            </w:tcMar>
          </w:tcPr>
          <w:p w14:paraId="22B0AA07" w14:textId="77777777" w:rsidR="00EB0CB0" w:rsidRPr="00D021BA" w:rsidRDefault="00EB0CB0" w:rsidP="00EB0CB0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Страховщик: </w:t>
            </w:r>
            <w:r w:rsidRPr="00F02C53">
              <w:rPr>
                <w:rFonts w:ascii="Arial Narrow" w:hAnsi="Arial Narrow" w:cs="Arial Narrow"/>
                <w:sz w:val="16"/>
                <w:szCs w:val="16"/>
              </w:rPr>
              <w:t>АО «Д2 Страхование». Почтовый адрес: 630099, Новосибирск, ул. </w:t>
            </w:r>
            <w:r>
              <w:rPr>
                <w:rFonts w:ascii="Arial Narrow" w:hAnsi="Arial Narrow" w:cs="Arial Narrow"/>
                <w:sz w:val="16"/>
                <w:szCs w:val="16"/>
              </w:rPr>
              <w:t>Депутатская</w:t>
            </w:r>
            <w:r w:rsidRPr="00F02C53">
              <w:rPr>
                <w:rFonts w:ascii="Arial Narrow" w:hAnsi="Arial Narrow" w:cs="Arial Narrow"/>
                <w:sz w:val="16"/>
                <w:szCs w:val="16"/>
              </w:rPr>
              <w:t>,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д. 2</w:t>
            </w:r>
            <w:r w:rsidRPr="00F02C53">
              <w:rPr>
                <w:rFonts w:ascii="Arial Narrow" w:hAnsi="Arial Narrow" w:cs="Arial Narrow"/>
                <w:sz w:val="16"/>
                <w:szCs w:val="16"/>
              </w:rPr>
              <w:t xml:space="preserve">, </w:t>
            </w:r>
            <w:r w:rsidRPr="00D021BA">
              <w:rPr>
                <w:rFonts w:ascii="Arial Narrow" w:hAnsi="Arial Narrow" w:cs="Arial Narrow"/>
                <w:sz w:val="16"/>
                <w:szCs w:val="16"/>
              </w:rPr>
              <w:t>помещ. 1.</w:t>
            </w:r>
          </w:p>
          <w:p w14:paraId="6E77A35C" w14:textId="77777777" w:rsidR="00EB0CB0" w:rsidRDefault="00EB0CB0" w:rsidP="00EB0CB0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D021BA">
              <w:rPr>
                <w:rFonts w:ascii="Arial Narrow" w:hAnsi="Arial Narrow" w:cs="Arial Narrow"/>
                <w:sz w:val="16"/>
                <w:szCs w:val="16"/>
              </w:rPr>
              <w:t xml:space="preserve">Телефон: 8 800 7755 290 (звонок по России бесплатный). Адрес электронной почты </w:t>
            </w:r>
            <w:hyperlink r:id="rId12" w:history="1">
              <w:r w:rsidRPr="00D021BA">
                <w:rPr>
                  <w:rFonts w:ascii="Arial Narrow" w:hAnsi="Arial Narrow"/>
                  <w:color w:val="9A0B28"/>
                  <w:sz w:val="16"/>
                  <w:szCs w:val="16"/>
                </w:rPr>
                <w:t>info@d2insur.ru</w:t>
              </w:r>
            </w:hyperlink>
            <w:r w:rsidRPr="00D021BA">
              <w:rPr>
                <w:rFonts w:ascii="Arial Narrow" w:hAnsi="Arial Narrow" w:cs="Arial Narrow"/>
                <w:sz w:val="16"/>
                <w:szCs w:val="16"/>
              </w:rPr>
              <w:t>. Интернет-сайт</w:t>
            </w:r>
            <w:r w:rsidRPr="003F70E2">
              <w:rPr>
                <w:rFonts w:ascii="Arial Narrow" w:hAnsi="Arial Narrow" w:cs="Arial Narrow"/>
                <w:sz w:val="16"/>
                <w:szCs w:val="16"/>
              </w:rPr>
              <w:t xml:space="preserve"> страховой компании </w:t>
            </w:r>
            <w:hyperlink r:id="rId13" w:history="1">
              <w:r w:rsidRPr="003F70E2">
                <w:rPr>
                  <w:rFonts w:ascii="Arial Narrow" w:hAnsi="Arial Narrow"/>
                  <w:color w:val="9A0B28"/>
                  <w:sz w:val="16"/>
                  <w:szCs w:val="16"/>
                </w:rPr>
                <w:t>www.d2insur.ru</w:t>
              </w:r>
            </w:hyperlink>
            <w:r w:rsidRPr="003F70E2">
              <w:rPr>
                <w:rFonts w:ascii="Arial Narrow" w:hAnsi="Arial Narrow" w:cs="Arial Narrow"/>
                <w:sz w:val="16"/>
                <w:szCs w:val="16"/>
              </w:rPr>
              <w:t>.</w:t>
            </w:r>
          </w:p>
        </w:tc>
      </w:tr>
    </w:tbl>
    <w:p w14:paraId="17C86539" w14:textId="77777777" w:rsidR="001178BE" w:rsidRPr="009A7EFD" w:rsidRDefault="001178BE">
      <w:pPr>
        <w:rPr>
          <w:sz w:val="2"/>
          <w:szCs w:val="2"/>
        </w:rPr>
      </w:pPr>
    </w:p>
    <w:sectPr w:rsidR="001178BE" w:rsidRPr="009A7EFD" w:rsidSect="00F77473">
      <w:pgSz w:w="11906" w:h="16838"/>
      <w:pgMar w:top="510" w:right="567" w:bottom="851" w:left="56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CE9E8" w14:textId="77777777" w:rsidR="007E0F0A" w:rsidRDefault="007E0F0A" w:rsidP="000A41AA">
      <w:r>
        <w:separator/>
      </w:r>
    </w:p>
  </w:endnote>
  <w:endnote w:type="continuationSeparator" w:id="0">
    <w:p w14:paraId="72F873C0" w14:textId="77777777" w:rsidR="007E0F0A" w:rsidRDefault="007E0F0A" w:rsidP="000A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5B400" w14:textId="77777777" w:rsidR="007E0F0A" w:rsidRDefault="007E0F0A" w:rsidP="000A41AA">
      <w:r>
        <w:separator/>
      </w:r>
    </w:p>
  </w:footnote>
  <w:footnote w:type="continuationSeparator" w:id="0">
    <w:p w14:paraId="725430A6" w14:textId="77777777" w:rsidR="007E0F0A" w:rsidRDefault="007E0F0A" w:rsidP="000A4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93260"/>
    <w:multiLevelType w:val="multilevel"/>
    <w:tmpl w:val="8886F6C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43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855" w:hanging="4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080"/>
      </w:pPr>
      <w:rPr>
        <w:rFonts w:hint="default"/>
      </w:rPr>
    </w:lvl>
  </w:abstractNum>
  <w:abstractNum w:abstractNumId="1" w15:restartNumberingAfterBreak="0">
    <w:nsid w:val="0B7F3B56"/>
    <w:multiLevelType w:val="multilevel"/>
    <w:tmpl w:val="4008EB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0F991715"/>
    <w:multiLevelType w:val="multilevel"/>
    <w:tmpl w:val="4FAC05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4" w:hanging="36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76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080"/>
      </w:pPr>
      <w:rPr>
        <w:rFonts w:hint="default"/>
      </w:rPr>
    </w:lvl>
  </w:abstractNum>
  <w:abstractNum w:abstractNumId="3" w15:restartNumberingAfterBreak="0">
    <w:nsid w:val="18287047"/>
    <w:multiLevelType w:val="multilevel"/>
    <w:tmpl w:val="21063628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70" w:hanging="360"/>
      </w:pPr>
      <w:rPr>
        <w:rFonts w:hint="default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31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7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5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080"/>
      </w:pPr>
      <w:rPr>
        <w:rFonts w:hint="default"/>
      </w:rPr>
    </w:lvl>
  </w:abstractNum>
  <w:abstractNum w:abstractNumId="4" w15:restartNumberingAfterBreak="0">
    <w:nsid w:val="1AE31A3A"/>
    <w:multiLevelType w:val="multilevel"/>
    <w:tmpl w:val="0CE2B5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7" w:hanging="360"/>
      </w:pPr>
      <w:rPr>
        <w:rFonts w:hint="default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121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1080"/>
      </w:pPr>
      <w:rPr>
        <w:rFonts w:hint="default"/>
      </w:rPr>
    </w:lvl>
  </w:abstractNum>
  <w:abstractNum w:abstractNumId="5" w15:restartNumberingAfterBreak="0">
    <w:nsid w:val="21CD7B10"/>
    <w:multiLevelType w:val="multilevel"/>
    <w:tmpl w:val="AAECBC08"/>
    <w:lvl w:ilvl="0">
      <w:start w:val="1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54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3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7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3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080"/>
      </w:pPr>
      <w:rPr>
        <w:rFonts w:hint="default"/>
      </w:rPr>
    </w:lvl>
  </w:abstractNum>
  <w:abstractNum w:abstractNumId="6" w15:restartNumberingAfterBreak="0">
    <w:nsid w:val="29665599"/>
    <w:multiLevelType w:val="hybridMultilevel"/>
    <w:tmpl w:val="D77AF98A"/>
    <w:lvl w:ilvl="0" w:tplc="AFE6A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E32D0"/>
    <w:multiLevelType w:val="multilevel"/>
    <w:tmpl w:val="4394DC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080"/>
      </w:pPr>
      <w:rPr>
        <w:rFonts w:hint="default"/>
      </w:rPr>
    </w:lvl>
  </w:abstractNum>
  <w:abstractNum w:abstractNumId="8" w15:restartNumberingAfterBreak="0">
    <w:nsid w:val="53593E53"/>
    <w:multiLevelType w:val="hybridMultilevel"/>
    <w:tmpl w:val="1CCC2856"/>
    <w:lvl w:ilvl="0" w:tplc="C14CF454">
      <w:start w:val="1"/>
      <w:numFmt w:val="bullet"/>
      <w:lvlText w:val="-"/>
      <w:lvlJc w:val="left"/>
      <w:pPr>
        <w:ind w:left="14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508E1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2A5E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2AD6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C0C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78CC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A71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EE76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9AE9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A14BD7"/>
    <w:multiLevelType w:val="multilevel"/>
    <w:tmpl w:val="0E5674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2" w:hanging="360"/>
      </w:pPr>
      <w:rPr>
        <w:rFonts w:hint="default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106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1080"/>
      </w:pPr>
      <w:rPr>
        <w:rFonts w:hint="default"/>
      </w:rPr>
    </w:lvl>
  </w:abstractNum>
  <w:abstractNum w:abstractNumId="10" w15:restartNumberingAfterBreak="0">
    <w:nsid w:val="5801742A"/>
    <w:multiLevelType w:val="hybridMultilevel"/>
    <w:tmpl w:val="A3BC06A0"/>
    <w:lvl w:ilvl="0" w:tplc="1A5EE88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ABC2C25"/>
    <w:multiLevelType w:val="hybridMultilevel"/>
    <w:tmpl w:val="1B84FA5A"/>
    <w:lvl w:ilvl="0" w:tplc="09D82074">
      <w:start w:val="1"/>
      <w:numFmt w:val="bullet"/>
      <w:lvlText w:val="-"/>
      <w:lvlJc w:val="left"/>
      <w:pPr>
        <w:ind w:left="1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66279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9864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EE3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0A1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0290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1E8A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6BB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6649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D64055"/>
    <w:multiLevelType w:val="multilevel"/>
    <w:tmpl w:val="8162F1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 w16cid:durableId="1874490768">
    <w:abstractNumId w:val="6"/>
  </w:num>
  <w:num w:numId="2" w16cid:durableId="1415518417">
    <w:abstractNumId w:val="10"/>
  </w:num>
  <w:num w:numId="3" w16cid:durableId="193151572">
    <w:abstractNumId w:val="1"/>
  </w:num>
  <w:num w:numId="4" w16cid:durableId="922372139">
    <w:abstractNumId w:val="12"/>
  </w:num>
  <w:num w:numId="5" w16cid:durableId="554394243">
    <w:abstractNumId w:val="7"/>
  </w:num>
  <w:num w:numId="6" w16cid:durableId="444077982">
    <w:abstractNumId w:val="11"/>
  </w:num>
  <w:num w:numId="7" w16cid:durableId="1126268712">
    <w:abstractNumId w:val="8"/>
  </w:num>
  <w:num w:numId="8" w16cid:durableId="1822884109">
    <w:abstractNumId w:val="9"/>
  </w:num>
  <w:num w:numId="9" w16cid:durableId="2010714856">
    <w:abstractNumId w:val="4"/>
  </w:num>
  <w:num w:numId="10" w16cid:durableId="1509557795">
    <w:abstractNumId w:val="2"/>
  </w:num>
  <w:num w:numId="11" w16cid:durableId="390154721">
    <w:abstractNumId w:val="5"/>
  </w:num>
  <w:num w:numId="12" w16cid:durableId="672075858">
    <w:abstractNumId w:val="0"/>
  </w:num>
  <w:num w:numId="13" w16cid:durableId="229004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850"/>
    <w:rsid w:val="00001385"/>
    <w:rsid w:val="00003F4D"/>
    <w:rsid w:val="00004E1E"/>
    <w:rsid w:val="00006A76"/>
    <w:rsid w:val="00013833"/>
    <w:rsid w:val="0002718F"/>
    <w:rsid w:val="00047708"/>
    <w:rsid w:val="0005073E"/>
    <w:rsid w:val="00055D4B"/>
    <w:rsid w:val="000636F2"/>
    <w:rsid w:val="000759A5"/>
    <w:rsid w:val="00081286"/>
    <w:rsid w:val="00081ADF"/>
    <w:rsid w:val="000864F2"/>
    <w:rsid w:val="000909E5"/>
    <w:rsid w:val="00091864"/>
    <w:rsid w:val="00093061"/>
    <w:rsid w:val="00095238"/>
    <w:rsid w:val="000A3F7F"/>
    <w:rsid w:val="000A41AA"/>
    <w:rsid w:val="000A6A85"/>
    <w:rsid w:val="000B195F"/>
    <w:rsid w:val="000B7E8C"/>
    <w:rsid w:val="000C589B"/>
    <w:rsid w:val="000D3CF4"/>
    <w:rsid w:val="000E6FE1"/>
    <w:rsid w:val="000E77F7"/>
    <w:rsid w:val="00102B48"/>
    <w:rsid w:val="00104AAA"/>
    <w:rsid w:val="00105EE4"/>
    <w:rsid w:val="001134A7"/>
    <w:rsid w:val="001178BE"/>
    <w:rsid w:val="001232AC"/>
    <w:rsid w:val="001271BD"/>
    <w:rsid w:val="0012774E"/>
    <w:rsid w:val="00132EDB"/>
    <w:rsid w:val="001438B2"/>
    <w:rsid w:val="0014707F"/>
    <w:rsid w:val="00147B83"/>
    <w:rsid w:val="00155DED"/>
    <w:rsid w:val="00156D9A"/>
    <w:rsid w:val="00160263"/>
    <w:rsid w:val="0016098D"/>
    <w:rsid w:val="00163529"/>
    <w:rsid w:val="001638C7"/>
    <w:rsid w:val="001720BF"/>
    <w:rsid w:val="001727A7"/>
    <w:rsid w:val="001731C0"/>
    <w:rsid w:val="00180E57"/>
    <w:rsid w:val="00184133"/>
    <w:rsid w:val="00184365"/>
    <w:rsid w:val="00184A3E"/>
    <w:rsid w:val="00194062"/>
    <w:rsid w:val="00194A3E"/>
    <w:rsid w:val="0019730C"/>
    <w:rsid w:val="001A19BB"/>
    <w:rsid w:val="001A334E"/>
    <w:rsid w:val="001A67A4"/>
    <w:rsid w:val="001B165E"/>
    <w:rsid w:val="001B233B"/>
    <w:rsid w:val="001B4527"/>
    <w:rsid w:val="001B5B73"/>
    <w:rsid w:val="001C255B"/>
    <w:rsid w:val="001D3C4E"/>
    <w:rsid w:val="001E25D4"/>
    <w:rsid w:val="001F29FB"/>
    <w:rsid w:val="001F33CD"/>
    <w:rsid w:val="002026EF"/>
    <w:rsid w:val="00211CC1"/>
    <w:rsid w:val="00214C58"/>
    <w:rsid w:val="00222BFE"/>
    <w:rsid w:val="00224594"/>
    <w:rsid w:val="002278BD"/>
    <w:rsid w:val="00230D44"/>
    <w:rsid w:val="00237BE9"/>
    <w:rsid w:val="00240861"/>
    <w:rsid w:val="00243962"/>
    <w:rsid w:val="00251E1F"/>
    <w:rsid w:val="00252067"/>
    <w:rsid w:val="00253A50"/>
    <w:rsid w:val="00256460"/>
    <w:rsid w:val="00281FCA"/>
    <w:rsid w:val="002871C1"/>
    <w:rsid w:val="00293994"/>
    <w:rsid w:val="00297616"/>
    <w:rsid w:val="00297FB8"/>
    <w:rsid w:val="002A50D0"/>
    <w:rsid w:val="002B3B0F"/>
    <w:rsid w:val="002B50EC"/>
    <w:rsid w:val="002C0D6D"/>
    <w:rsid w:val="002C0D84"/>
    <w:rsid w:val="002D47E3"/>
    <w:rsid w:val="002D6276"/>
    <w:rsid w:val="002E1A0D"/>
    <w:rsid w:val="002E3618"/>
    <w:rsid w:val="002E4615"/>
    <w:rsid w:val="002E72E7"/>
    <w:rsid w:val="002F4992"/>
    <w:rsid w:val="002F6377"/>
    <w:rsid w:val="003016F6"/>
    <w:rsid w:val="003018EA"/>
    <w:rsid w:val="00301AF0"/>
    <w:rsid w:val="003054D8"/>
    <w:rsid w:val="00306036"/>
    <w:rsid w:val="003060CA"/>
    <w:rsid w:val="00314B19"/>
    <w:rsid w:val="003150E9"/>
    <w:rsid w:val="003177EF"/>
    <w:rsid w:val="003268FC"/>
    <w:rsid w:val="003276DF"/>
    <w:rsid w:val="00330DC7"/>
    <w:rsid w:val="00342409"/>
    <w:rsid w:val="00343221"/>
    <w:rsid w:val="00344048"/>
    <w:rsid w:val="00354340"/>
    <w:rsid w:val="00367541"/>
    <w:rsid w:val="00376BA7"/>
    <w:rsid w:val="00377C31"/>
    <w:rsid w:val="00382D2F"/>
    <w:rsid w:val="00383EF5"/>
    <w:rsid w:val="003926A6"/>
    <w:rsid w:val="003A1E0C"/>
    <w:rsid w:val="003A214C"/>
    <w:rsid w:val="003B0F7E"/>
    <w:rsid w:val="003B69C1"/>
    <w:rsid w:val="003C2DCD"/>
    <w:rsid w:val="003C6974"/>
    <w:rsid w:val="003D26EE"/>
    <w:rsid w:val="003D3FAE"/>
    <w:rsid w:val="003D406A"/>
    <w:rsid w:val="003D6936"/>
    <w:rsid w:val="003D6CD3"/>
    <w:rsid w:val="003E38FA"/>
    <w:rsid w:val="003F3C75"/>
    <w:rsid w:val="003F79DA"/>
    <w:rsid w:val="004006D0"/>
    <w:rsid w:val="00403FA8"/>
    <w:rsid w:val="00404E6F"/>
    <w:rsid w:val="004109D7"/>
    <w:rsid w:val="004168B7"/>
    <w:rsid w:val="00423F59"/>
    <w:rsid w:val="00443E64"/>
    <w:rsid w:val="00445E05"/>
    <w:rsid w:val="004466F3"/>
    <w:rsid w:val="004528B5"/>
    <w:rsid w:val="00460AF3"/>
    <w:rsid w:val="00464FF3"/>
    <w:rsid w:val="0047774F"/>
    <w:rsid w:val="00480127"/>
    <w:rsid w:val="0049075A"/>
    <w:rsid w:val="004A0FD7"/>
    <w:rsid w:val="004A133D"/>
    <w:rsid w:val="004A7DD2"/>
    <w:rsid w:val="004A7DEC"/>
    <w:rsid w:val="004B0756"/>
    <w:rsid w:val="004C2074"/>
    <w:rsid w:val="004C4CB1"/>
    <w:rsid w:val="004C597C"/>
    <w:rsid w:val="004D0667"/>
    <w:rsid w:val="004E31F9"/>
    <w:rsid w:val="004E7F83"/>
    <w:rsid w:val="00515B00"/>
    <w:rsid w:val="00525665"/>
    <w:rsid w:val="00525792"/>
    <w:rsid w:val="005421C5"/>
    <w:rsid w:val="0055097E"/>
    <w:rsid w:val="005549BF"/>
    <w:rsid w:val="00575E80"/>
    <w:rsid w:val="00592274"/>
    <w:rsid w:val="005A392A"/>
    <w:rsid w:val="005B46B7"/>
    <w:rsid w:val="005B78E7"/>
    <w:rsid w:val="005C2A55"/>
    <w:rsid w:val="005D366D"/>
    <w:rsid w:val="005D56C8"/>
    <w:rsid w:val="005E28E6"/>
    <w:rsid w:val="005E3019"/>
    <w:rsid w:val="005E7289"/>
    <w:rsid w:val="005F19AE"/>
    <w:rsid w:val="005F5C77"/>
    <w:rsid w:val="00600354"/>
    <w:rsid w:val="0060656C"/>
    <w:rsid w:val="00607057"/>
    <w:rsid w:val="00614EEB"/>
    <w:rsid w:val="00617FE2"/>
    <w:rsid w:val="00622079"/>
    <w:rsid w:val="00634E7D"/>
    <w:rsid w:val="00652D53"/>
    <w:rsid w:val="00655F90"/>
    <w:rsid w:val="006640DC"/>
    <w:rsid w:val="00686F20"/>
    <w:rsid w:val="00693B86"/>
    <w:rsid w:val="006A57E1"/>
    <w:rsid w:val="006D0BF0"/>
    <w:rsid w:val="006D27A3"/>
    <w:rsid w:val="006E06C9"/>
    <w:rsid w:val="006E6E34"/>
    <w:rsid w:val="006F1A41"/>
    <w:rsid w:val="006F67A0"/>
    <w:rsid w:val="00702149"/>
    <w:rsid w:val="007025A2"/>
    <w:rsid w:val="00711134"/>
    <w:rsid w:val="00720B20"/>
    <w:rsid w:val="007244F9"/>
    <w:rsid w:val="00731836"/>
    <w:rsid w:val="00731AC1"/>
    <w:rsid w:val="007355F0"/>
    <w:rsid w:val="0074025B"/>
    <w:rsid w:val="007412FF"/>
    <w:rsid w:val="00742262"/>
    <w:rsid w:val="0074786C"/>
    <w:rsid w:val="007516B4"/>
    <w:rsid w:val="007559CC"/>
    <w:rsid w:val="00755B9B"/>
    <w:rsid w:val="00765017"/>
    <w:rsid w:val="00777594"/>
    <w:rsid w:val="0078276B"/>
    <w:rsid w:val="00783B26"/>
    <w:rsid w:val="00787CAF"/>
    <w:rsid w:val="00797F1A"/>
    <w:rsid w:val="007A1DFB"/>
    <w:rsid w:val="007A2F14"/>
    <w:rsid w:val="007A786D"/>
    <w:rsid w:val="007B36FF"/>
    <w:rsid w:val="007B4362"/>
    <w:rsid w:val="007B6701"/>
    <w:rsid w:val="007C36DF"/>
    <w:rsid w:val="007D4492"/>
    <w:rsid w:val="007E0EA8"/>
    <w:rsid w:val="007E0F0A"/>
    <w:rsid w:val="007E1E35"/>
    <w:rsid w:val="007E4616"/>
    <w:rsid w:val="007E4AC1"/>
    <w:rsid w:val="007E5952"/>
    <w:rsid w:val="007F1827"/>
    <w:rsid w:val="007F313B"/>
    <w:rsid w:val="00813773"/>
    <w:rsid w:val="00815B5E"/>
    <w:rsid w:val="00830BE3"/>
    <w:rsid w:val="00831224"/>
    <w:rsid w:val="0084073A"/>
    <w:rsid w:val="0084342E"/>
    <w:rsid w:val="008472FC"/>
    <w:rsid w:val="00847E6B"/>
    <w:rsid w:val="0086056C"/>
    <w:rsid w:val="00867709"/>
    <w:rsid w:val="0087576B"/>
    <w:rsid w:val="00880367"/>
    <w:rsid w:val="0088055F"/>
    <w:rsid w:val="00895ACB"/>
    <w:rsid w:val="008A4814"/>
    <w:rsid w:val="008B2C2D"/>
    <w:rsid w:val="008B7BA3"/>
    <w:rsid w:val="008C0F23"/>
    <w:rsid w:val="008C395D"/>
    <w:rsid w:val="008C4675"/>
    <w:rsid w:val="008C46E1"/>
    <w:rsid w:val="008C60C2"/>
    <w:rsid w:val="008D3DD1"/>
    <w:rsid w:val="008D621B"/>
    <w:rsid w:val="008D68DB"/>
    <w:rsid w:val="008D7C62"/>
    <w:rsid w:val="008E5F21"/>
    <w:rsid w:val="008F11BA"/>
    <w:rsid w:val="008F1E45"/>
    <w:rsid w:val="008F66B2"/>
    <w:rsid w:val="009075A3"/>
    <w:rsid w:val="00907608"/>
    <w:rsid w:val="00911489"/>
    <w:rsid w:val="00925731"/>
    <w:rsid w:val="00936B88"/>
    <w:rsid w:val="009521EA"/>
    <w:rsid w:val="0096300D"/>
    <w:rsid w:val="00974CD8"/>
    <w:rsid w:val="0097626C"/>
    <w:rsid w:val="00981ABE"/>
    <w:rsid w:val="00985A01"/>
    <w:rsid w:val="00992BAC"/>
    <w:rsid w:val="00996180"/>
    <w:rsid w:val="009A0E1D"/>
    <w:rsid w:val="009A239A"/>
    <w:rsid w:val="009A3011"/>
    <w:rsid w:val="009A568B"/>
    <w:rsid w:val="009A7EFD"/>
    <w:rsid w:val="009B5917"/>
    <w:rsid w:val="009B5DB3"/>
    <w:rsid w:val="009D3CB6"/>
    <w:rsid w:val="009E22C5"/>
    <w:rsid w:val="009E47E1"/>
    <w:rsid w:val="00A025C0"/>
    <w:rsid w:val="00A07850"/>
    <w:rsid w:val="00A10316"/>
    <w:rsid w:val="00A2254D"/>
    <w:rsid w:val="00A2353A"/>
    <w:rsid w:val="00A3082C"/>
    <w:rsid w:val="00A30F9C"/>
    <w:rsid w:val="00A322E0"/>
    <w:rsid w:val="00A5166C"/>
    <w:rsid w:val="00A70A57"/>
    <w:rsid w:val="00A76F9E"/>
    <w:rsid w:val="00A80DBA"/>
    <w:rsid w:val="00A8393C"/>
    <w:rsid w:val="00A85E67"/>
    <w:rsid w:val="00A86C54"/>
    <w:rsid w:val="00A90DF9"/>
    <w:rsid w:val="00A9126A"/>
    <w:rsid w:val="00A919F6"/>
    <w:rsid w:val="00A921DE"/>
    <w:rsid w:val="00A930C0"/>
    <w:rsid w:val="00A938D8"/>
    <w:rsid w:val="00A95F12"/>
    <w:rsid w:val="00A9776F"/>
    <w:rsid w:val="00AA1425"/>
    <w:rsid w:val="00AA3EF4"/>
    <w:rsid w:val="00AB56B2"/>
    <w:rsid w:val="00AC1F5D"/>
    <w:rsid w:val="00AC48B5"/>
    <w:rsid w:val="00AC6137"/>
    <w:rsid w:val="00AC6CB0"/>
    <w:rsid w:val="00AC79E3"/>
    <w:rsid w:val="00AD011F"/>
    <w:rsid w:val="00AD0607"/>
    <w:rsid w:val="00AD17F5"/>
    <w:rsid w:val="00AD7680"/>
    <w:rsid w:val="00AD7F59"/>
    <w:rsid w:val="00AE133F"/>
    <w:rsid w:val="00AE19C2"/>
    <w:rsid w:val="00AE1FEB"/>
    <w:rsid w:val="00AE5113"/>
    <w:rsid w:val="00AF041C"/>
    <w:rsid w:val="00AF0906"/>
    <w:rsid w:val="00AF2E29"/>
    <w:rsid w:val="00B00EDB"/>
    <w:rsid w:val="00B02958"/>
    <w:rsid w:val="00B107E0"/>
    <w:rsid w:val="00B10BA8"/>
    <w:rsid w:val="00B12F74"/>
    <w:rsid w:val="00B14977"/>
    <w:rsid w:val="00B1591C"/>
    <w:rsid w:val="00B24322"/>
    <w:rsid w:val="00B260FC"/>
    <w:rsid w:val="00B462E9"/>
    <w:rsid w:val="00B46C51"/>
    <w:rsid w:val="00B510AE"/>
    <w:rsid w:val="00B56052"/>
    <w:rsid w:val="00B56B31"/>
    <w:rsid w:val="00B6394D"/>
    <w:rsid w:val="00B80B43"/>
    <w:rsid w:val="00B96C11"/>
    <w:rsid w:val="00BA0A4C"/>
    <w:rsid w:val="00BA27FB"/>
    <w:rsid w:val="00BB0880"/>
    <w:rsid w:val="00BC0296"/>
    <w:rsid w:val="00BC359A"/>
    <w:rsid w:val="00BD2FC9"/>
    <w:rsid w:val="00BE0C48"/>
    <w:rsid w:val="00BE1CEF"/>
    <w:rsid w:val="00BF6F9C"/>
    <w:rsid w:val="00BF72AF"/>
    <w:rsid w:val="00C00EE3"/>
    <w:rsid w:val="00C10B82"/>
    <w:rsid w:val="00C13FDB"/>
    <w:rsid w:val="00C16302"/>
    <w:rsid w:val="00C178DC"/>
    <w:rsid w:val="00C234D6"/>
    <w:rsid w:val="00C3022E"/>
    <w:rsid w:val="00C32513"/>
    <w:rsid w:val="00C337B5"/>
    <w:rsid w:val="00C37B66"/>
    <w:rsid w:val="00C576C9"/>
    <w:rsid w:val="00C70ACA"/>
    <w:rsid w:val="00C766B1"/>
    <w:rsid w:val="00C91A55"/>
    <w:rsid w:val="00C92DA8"/>
    <w:rsid w:val="00C970B4"/>
    <w:rsid w:val="00CA07DD"/>
    <w:rsid w:val="00CA4AF2"/>
    <w:rsid w:val="00CA7230"/>
    <w:rsid w:val="00CB2229"/>
    <w:rsid w:val="00CB7BDB"/>
    <w:rsid w:val="00CC2BE8"/>
    <w:rsid w:val="00CC3D34"/>
    <w:rsid w:val="00CD0235"/>
    <w:rsid w:val="00CD0666"/>
    <w:rsid w:val="00CD2A97"/>
    <w:rsid w:val="00CD6C78"/>
    <w:rsid w:val="00CE1033"/>
    <w:rsid w:val="00CF1A9C"/>
    <w:rsid w:val="00D01D07"/>
    <w:rsid w:val="00D02169"/>
    <w:rsid w:val="00D021BA"/>
    <w:rsid w:val="00D14B9B"/>
    <w:rsid w:val="00D16DFD"/>
    <w:rsid w:val="00D2096B"/>
    <w:rsid w:val="00D34019"/>
    <w:rsid w:val="00D35E90"/>
    <w:rsid w:val="00D36CDE"/>
    <w:rsid w:val="00D4451D"/>
    <w:rsid w:val="00D5457D"/>
    <w:rsid w:val="00D64E35"/>
    <w:rsid w:val="00D65F07"/>
    <w:rsid w:val="00D76646"/>
    <w:rsid w:val="00D81DE2"/>
    <w:rsid w:val="00D84A88"/>
    <w:rsid w:val="00D96BC7"/>
    <w:rsid w:val="00D97AE0"/>
    <w:rsid w:val="00DA002F"/>
    <w:rsid w:val="00DB0174"/>
    <w:rsid w:val="00DB290F"/>
    <w:rsid w:val="00DC0CB6"/>
    <w:rsid w:val="00DC2539"/>
    <w:rsid w:val="00DF0586"/>
    <w:rsid w:val="00DF110B"/>
    <w:rsid w:val="00DF32F1"/>
    <w:rsid w:val="00DF5486"/>
    <w:rsid w:val="00E0698A"/>
    <w:rsid w:val="00E13837"/>
    <w:rsid w:val="00E31331"/>
    <w:rsid w:val="00E3214B"/>
    <w:rsid w:val="00E466C6"/>
    <w:rsid w:val="00E46DD0"/>
    <w:rsid w:val="00E52D02"/>
    <w:rsid w:val="00E57D5F"/>
    <w:rsid w:val="00E70E4B"/>
    <w:rsid w:val="00E71363"/>
    <w:rsid w:val="00E7336E"/>
    <w:rsid w:val="00E7471F"/>
    <w:rsid w:val="00E920AC"/>
    <w:rsid w:val="00E92CE4"/>
    <w:rsid w:val="00E95A2A"/>
    <w:rsid w:val="00EA16FB"/>
    <w:rsid w:val="00EA3B37"/>
    <w:rsid w:val="00EB0CB0"/>
    <w:rsid w:val="00EC4D1E"/>
    <w:rsid w:val="00EC7F1A"/>
    <w:rsid w:val="00ED097F"/>
    <w:rsid w:val="00ED4B97"/>
    <w:rsid w:val="00EE10E6"/>
    <w:rsid w:val="00EF6267"/>
    <w:rsid w:val="00EF6C86"/>
    <w:rsid w:val="00F046EA"/>
    <w:rsid w:val="00F21241"/>
    <w:rsid w:val="00F2609B"/>
    <w:rsid w:val="00F44DD0"/>
    <w:rsid w:val="00F451CE"/>
    <w:rsid w:val="00F477CC"/>
    <w:rsid w:val="00F52FA1"/>
    <w:rsid w:val="00F540C4"/>
    <w:rsid w:val="00F674B9"/>
    <w:rsid w:val="00F77473"/>
    <w:rsid w:val="00F94FF0"/>
    <w:rsid w:val="00F96646"/>
    <w:rsid w:val="00FA0E82"/>
    <w:rsid w:val="00FA265C"/>
    <w:rsid w:val="00FA4747"/>
    <w:rsid w:val="00FA669F"/>
    <w:rsid w:val="00FB0830"/>
    <w:rsid w:val="00FC1378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A24F"/>
  <w15:docId w15:val="{E5933CB9-7F22-45D4-9B9B-1D27BE5F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85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A07850"/>
    <w:rPr>
      <w:rFonts w:ascii="Courier New" w:hAnsi="Courier New" w:cs="Calibri"/>
      <w:lang w:eastAsia="ar-SA"/>
    </w:rPr>
  </w:style>
  <w:style w:type="paragraph" w:styleId="a3">
    <w:name w:val="List Paragraph"/>
    <w:basedOn w:val="a"/>
    <w:uiPriority w:val="34"/>
    <w:qFormat/>
    <w:rsid w:val="00A0785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7850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078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078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A07850"/>
    <w:rPr>
      <w:color w:val="0000FF"/>
      <w:u w:val="single"/>
    </w:rPr>
  </w:style>
  <w:style w:type="paragraph" w:customStyle="1" w:styleId="Default">
    <w:name w:val="Default"/>
    <w:rsid w:val="00A07850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3F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FA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3D3FAE"/>
    <w:rPr>
      <w:sz w:val="16"/>
      <w:szCs w:val="16"/>
    </w:rPr>
  </w:style>
  <w:style w:type="paragraph" w:styleId="a9">
    <w:name w:val="annotation text"/>
    <w:aliases w:val="Тема примечания Знак1 Знак,Тема примечания Знак1"/>
    <w:basedOn w:val="a"/>
    <w:link w:val="aa"/>
    <w:uiPriority w:val="99"/>
    <w:unhideWhenUsed/>
    <w:rsid w:val="003D3FAE"/>
  </w:style>
  <w:style w:type="character" w:customStyle="1" w:styleId="aa">
    <w:name w:val="Текст примечания Знак"/>
    <w:aliases w:val="Тема примечания Знак1 Знак Знак,Тема примечания Знак1 Знак1"/>
    <w:basedOn w:val="a0"/>
    <w:link w:val="a9"/>
    <w:uiPriority w:val="99"/>
    <w:rsid w:val="003D3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3FA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D3F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BA27F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A2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A27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A27FB"/>
  </w:style>
  <w:style w:type="paragraph" w:styleId="af1">
    <w:name w:val="Body Text Indent"/>
    <w:basedOn w:val="a"/>
    <w:link w:val="af2"/>
    <w:uiPriority w:val="99"/>
    <w:unhideWhenUsed/>
    <w:rsid w:val="000A41A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0A41AA"/>
  </w:style>
  <w:style w:type="paragraph" w:styleId="af3">
    <w:name w:val="footnote text"/>
    <w:basedOn w:val="a"/>
    <w:link w:val="af4"/>
    <w:uiPriority w:val="99"/>
    <w:semiHidden/>
    <w:unhideWhenUsed/>
    <w:rsid w:val="000A41AA"/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0A41AA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A41AA"/>
    <w:rPr>
      <w:vertAlign w:val="superscript"/>
    </w:rPr>
  </w:style>
  <w:style w:type="paragraph" w:customStyle="1" w:styleId="-31">
    <w:name w:val="Светлая сетка - Акцент 31"/>
    <w:basedOn w:val="a"/>
    <w:qFormat/>
    <w:rsid w:val="001B165E"/>
    <w:pPr>
      <w:spacing w:after="200" w:line="276" w:lineRule="auto"/>
      <w:ind w:left="720"/>
      <w:contextualSpacing/>
      <w:jc w:val="both"/>
    </w:pPr>
    <w:rPr>
      <w:rFonts w:ascii="Calibri" w:hAnsi="Calibri"/>
      <w:lang w:eastAsia="en-US"/>
    </w:rPr>
  </w:style>
  <w:style w:type="paragraph" w:styleId="af6">
    <w:name w:val="Revision"/>
    <w:hidden/>
    <w:uiPriority w:val="99"/>
    <w:semiHidden/>
    <w:rsid w:val="00D64E3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uiPriority w:val="59"/>
    <w:rsid w:val="00A85E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2insu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d2insu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2insu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2insu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2insu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5F05EA-9A26-4F06-AE72-E656C211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6</Pages>
  <Words>8586</Words>
  <Characters>48943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korolkova</dc:creator>
  <cp:lastModifiedBy>Чувозерова Татьяна Олеговна</cp:lastModifiedBy>
  <cp:revision>104</cp:revision>
  <cp:lastPrinted>2020-07-16T14:43:00Z</cp:lastPrinted>
  <dcterms:created xsi:type="dcterms:W3CDTF">2022-05-05T10:49:00Z</dcterms:created>
  <dcterms:modified xsi:type="dcterms:W3CDTF">2024-08-22T07:56:00Z</dcterms:modified>
</cp:coreProperties>
</file>